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bookmarkStart w:id="0" w:name="_GoBack"/>
            <w:bookmarkEnd w:id="0"/>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רונית גורביץ</w:t>
                </w:r>
              </w:sdtContent>
            </w:sdt>
          </w:p>
          <w:p w:rsidR="006816EC" w:rsidRDefault="006816EC" w:rsidP="006816EC">
            <w:pPr>
              <w:rPr>
                <w:rtl/>
              </w:rPr>
            </w:pPr>
          </w:p>
          <w:p w:rsidR="0050193E" w:rsidRPr="006816EC" w:rsidRDefault="0050193E"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0E63B7" w:rsidRDefault="007A059D">
                <w:pPr>
                  <w:rPr>
                    <w:rFonts w:ascii="Arial (W1)" w:hAnsi="Arial (W1)"/>
                    <w:b/>
                    <w:bCs/>
                    <w:noProof w:val="0"/>
                    <w:sz w:val="28"/>
                    <w:szCs w:val="28"/>
                  </w:rPr>
                </w:pPr>
                <w:r>
                  <w:rPr>
                    <w:rFonts w:hint="cs"/>
                    <w:b/>
                    <w:bCs/>
                    <w:noProof w:val="0"/>
                    <w:sz w:val="28"/>
                    <w:rtl/>
                  </w:rPr>
                  <w:t>תובעת</w:t>
                </w:r>
                <w:r w:rsidR="000845F3">
                  <w:rPr>
                    <w:rFonts w:hint="cs"/>
                    <w:b/>
                    <w:bCs/>
                    <w:noProof w:val="0"/>
                    <w:sz w:val="28"/>
                    <w:rtl/>
                  </w:rPr>
                  <w:t>/אם</w:t>
                </w:r>
              </w:p>
            </w:sdtContent>
          </w:sdt>
        </w:tc>
        <w:tc>
          <w:tcPr>
            <w:tcW w:w="5571" w:type="dxa"/>
          </w:tcPr>
          <w:p w:rsidR="006816EC" w:rsidRDefault="006816EC">
            <w:pPr>
              <w:rPr>
                <w:rFonts w:ascii="Arial (W1)" w:hAnsi="Arial (W1)"/>
                <w:b/>
                <w:bCs/>
                <w:noProof w:val="0"/>
                <w:sz w:val="28"/>
                <w:szCs w:val="28"/>
                <w:rtl/>
              </w:rPr>
            </w:pPr>
          </w:p>
          <w:p w:rsidR="006816EC" w:rsidRDefault="004E3AF9" w:rsidP="002F509F">
            <w:pPr>
              <w:rPr>
                <w:rFonts w:ascii="Arial (W1)" w:hAnsi="Arial (W1)"/>
                <w:b/>
                <w:bCs/>
                <w:noProof w:val="0"/>
                <w:sz w:val="28"/>
                <w:szCs w:val="28"/>
                <w:rtl/>
              </w:rPr>
            </w:pPr>
            <w:sdt>
              <w:sdtPr>
                <w:rPr>
                  <w:rFonts w:hint="cs"/>
                  <w:b/>
                  <w:bCs/>
                  <w:noProof w:val="0"/>
                  <w:sz w:val="28"/>
                  <w:rtl/>
                </w:rPr>
                <w:alias w:val="1478"/>
                <w:tag w:val="1478"/>
                <w:id w:val="160126198"/>
                <w:showingPlcHdr/>
                <w:text w:multiLine="1"/>
              </w:sdtPr>
              <w:sdtEndPr/>
              <w:sdtContent>
                <w:r w:rsidR="002F509F">
                  <w:rPr>
                    <w:b/>
                    <w:bCs/>
                    <w:noProof w:val="0"/>
                    <w:sz w:val="28"/>
                    <w:rtl/>
                  </w:rPr>
                  <w:t xml:space="preserve">     </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E44DDF">
              <w:rPr>
                <w:rFonts w:hint="cs"/>
                <w:b/>
                <w:bCs/>
                <w:noProof w:val="0"/>
                <w:sz w:val="28"/>
                <w:rtl/>
              </w:rPr>
              <w:t xml:space="preserve"> </w:t>
            </w:r>
          </w:p>
          <w:p w:rsidR="008D6C56" w:rsidRPr="008D6C56" w:rsidRDefault="008D6C56" w:rsidP="007A059D">
            <w:pPr>
              <w:rPr>
                <w:rFonts w:ascii="Arial (W1)" w:hAnsi="Arial (W1)"/>
                <w:b/>
                <w:bCs/>
                <w:noProof w:val="0"/>
              </w:rPr>
            </w:pPr>
            <w:r>
              <w:rPr>
                <w:rFonts w:ascii="Arial (W1)" w:hAnsi="Arial (W1)" w:hint="cs"/>
                <w:b/>
                <w:bCs/>
                <w:noProof w:val="0"/>
                <w:rtl/>
              </w:rPr>
              <w:t>ע"י עוה"ד שלמה זערור</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rsidP="007A059D">
            <w:pPr>
              <w:jc w:val="center"/>
              <w:rPr>
                <w:rFonts w:ascii="Arial (W1)" w:hAnsi="Arial (W1)"/>
                <w:b/>
                <w:bCs/>
                <w:noProof w:val="0"/>
                <w:sz w:val="28"/>
                <w:szCs w:val="28"/>
              </w:rPr>
            </w:pPr>
            <w:r>
              <w:rPr>
                <w:rFonts w:hint="cs"/>
                <w:b/>
                <w:bCs/>
                <w:noProof w:val="0"/>
                <w:sz w:val="28"/>
                <w:rtl/>
              </w:rPr>
              <w:t>נגד</w:t>
            </w: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4E3AF9" w:rsidP="007A059D">
            <w:pPr>
              <w:rPr>
                <w:rFonts w:ascii="Arial (W1)" w:hAnsi="Arial (W1)"/>
                <w:b/>
                <w:bCs/>
                <w:noProof w:val="0"/>
                <w:sz w:val="28"/>
                <w:szCs w:val="28"/>
              </w:rPr>
            </w:pPr>
            <w:sdt>
              <w:sdtPr>
                <w:rPr>
                  <w:rFonts w:hint="cs"/>
                  <w:rtl/>
                </w:rPr>
                <w:alias w:val="1184"/>
                <w:tag w:val="1184"/>
                <w:id w:val="-910234160"/>
                <w:text w:multiLine="1"/>
              </w:sdtPr>
              <w:sdtEndPr/>
              <w:sdtContent>
                <w:r w:rsidR="007A059D">
                  <w:rPr>
                    <w:rFonts w:hint="cs"/>
                    <w:b/>
                    <w:bCs/>
                    <w:noProof w:val="0"/>
                    <w:sz w:val="28"/>
                    <w:rtl/>
                  </w:rPr>
                  <w:t>נתבע</w:t>
                </w:r>
                <w:r w:rsidR="000845F3">
                  <w:rPr>
                    <w:rFonts w:hint="cs"/>
                    <w:b/>
                    <w:bCs/>
                    <w:noProof w:val="0"/>
                    <w:sz w:val="28"/>
                    <w:rtl/>
                  </w:rPr>
                  <w:t>/אב</w:t>
                </w:r>
              </w:sdtContent>
            </w:sdt>
          </w:p>
        </w:tc>
        <w:tc>
          <w:tcPr>
            <w:tcW w:w="5571" w:type="dxa"/>
          </w:tcPr>
          <w:p w:rsidR="006816EC" w:rsidRDefault="006816EC">
            <w:pPr>
              <w:rPr>
                <w:rFonts w:ascii="Arial (W1)" w:hAnsi="Arial (W1)"/>
                <w:b/>
                <w:bCs/>
                <w:noProof w:val="0"/>
                <w:sz w:val="28"/>
                <w:szCs w:val="28"/>
                <w:rtl/>
              </w:rPr>
            </w:pPr>
          </w:p>
          <w:p w:rsidR="006816EC" w:rsidRDefault="004E3AF9" w:rsidP="002F509F">
            <w:pPr>
              <w:rPr>
                <w:rFonts w:ascii="Arial (W1)" w:hAnsi="Arial (W1)"/>
                <w:b/>
                <w:bCs/>
                <w:noProof w:val="0"/>
                <w:sz w:val="28"/>
                <w:szCs w:val="28"/>
                <w:rtl/>
              </w:rPr>
            </w:pPr>
            <w:sdt>
              <w:sdtPr>
                <w:rPr>
                  <w:rFonts w:hint="cs"/>
                  <w:b/>
                  <w:bCs/>
                  <w:noProof w:val="0"/>
                  <w:sz w:val="28"/>
                  <w:rtl/>
                </w:rPr>
                <w:alias w:val="1486"/>
                <w:tag w:val="1486"/>
                <w:id w:val="1487590763"/>
                <w:showingPlcHdr/>
                <w:text w:multiLine="1"/>
              </w:sdtPr>
              <w:sdtEndPr/>
              <w:sdtContent>
                <w:r w:rsidR="002F509F">
                  <w:rPr>
                    <w:b/>
                    <w:bCs/>
                    <w:noProof w:val="0"/>
                    <w:sz w:val="28"/>
                    <w:rtl/>
                  </w:rPr>
                  <w:t xml:space="preserve">     </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E44DDF">
              <w:rPr>
                <w:rFonts w:hint="cs"/>
                <w:rtl/>
              </w:rPr>
              <w:t xml:space="preserve"> </w:t>
            </w:r>
          </w:p>
          <w:p w:rsidR="008D6C56" w:rsidRPr="008D6C56" w:rsidRDefault="008D6C56">
            <w:pPr>
              <w:rPr>
                <w:rFonts w:ascii="Arial (W1)" w:hAnsi="Arial (W1)"/>
                <w:b/>
                <w:bCs/>
                <w:noProof w:val="0"/>
              </w:rPr>
            </w:pPr>
            <w:r>
              <w:rPr>
                <w:rFonts w:ascii="Arial (W1)" w:hAnsi="Arial (W1)" w:hint="cs"/>
                <w:b/>
                <w:bCs/>
                <w:noProof w:val="0"/>
                <w:rtl/>
              </w:rPr>
              <w:t>ע"י עוה"ד שרין סולן</w:t>
            </w:r>
          </w:p>
        </w:tc>
      </w:tr>
    </w:tbl>
    <w:p w:rsidR="006816EC" w:rsidRDefault="006816EC" w:rsidP="003823DA">
      <w:pPr>
        <w:suppressLineNumbers/>
        <w:rPr>
          <w:rtl/>
        </w:rPr>
      </w:pPr>
    </w:p>
    <w:p w:rsidR="007A059D" w:rsidRDefault="007A059D" w:rsidP="003823DA">
      <w:pPr>
        <w:suppressLineNumbers/>
        <w:rPr>
          <w:rtl/>
        </w:rPr>
      </w:pPr>
    </w:p>
    <w:p w:rsidR="0050193E" w:rsidRDefault="0050193E"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962523" w:rsidRDefault="00962523" w:rsidP="0050193E">
      <w:pPr>
        <w:pStyle w:val="ad"/>
        <w:numPr>
          <w:ilvl w:val="0"/>
          <w:numId w:val="1"/>
        </w:numPr>
        <w:spacing w:line="360" w:lineRule="auto"/>
        <w:jc w:val="both"/>
        <w:rPr>
          <w:rFonts w:ascii="Arial" w:hAnsi="Arial"/>
          <w:noProof w:val="0"/>
        </w:rPr>
      </w:pPr>
      <w:r>
        <w:rPr>
          <w:rFonts w:ascii="Arial" w:hAnsi="Arial" w:hint="cs"/>
          <w:noProof w:val="0"/>
          <w:rtl/>
        </w:rPr>
        <w:t>ההליך שבפני עוסק ב</w:t>
      </w:r>
      <w:r w:rsidR="0050193E">
        <w:rPr>
          <w:rFonts w:ascii="Arial" w:hAnsi="Arial" w:hint="cs"/>
          <w:noProof w:val="0"/>
          <w:rtl/>
        </w:rPr>
        <w:t>שאלה האם יש מקום ל</w:t>
      </w:r>
      <w:r>
        <w:rPr>
          <w:rFonts w:ascii="Arial" w:hAnsi="Arial" w:hint="cs"/>
          <w:noProof w:val="0"/>
          <w:rtl/>
        </w:rPr>
        <w:t xml:space="preserve">הרחבת זמני שהות ביום לינה נוסף, </w:t>
      </w:r>
      <w:r w:rsidR="0050193E">
        <w:rPr>
          <w:rFonts w:ascii="Arial" w:hAnsi="Arial" w:hint="cs"/>
          <w:noProof w:val="0"/>
          <w:rtl/>
        </w:rPr>
        <w:t>כ</w:t>
      </w:r>
      <w:r>
        <w:rPr>
          <w:rFonts w:ascii="Arial" w:hAnsi="Arial" w:hint="cs"/>
          <w:noProof w:val="0"/>
          <w:rtl/>
        </w:rPr>
        <w:t>אשר לגבי הצורך בכך חלוקים ההורים.</w:t>
      </w:r>
    </w:p>
    <w:p w:rsidR="00694556" w:rsidRDefault="007A059D" w:rsidP="003F0E56">
      <w:pPr>
        <w:pStyle w:val="ad"/>
        <w:numPr>
          <w:ilvl w:val="0"/>
          <w:numId w:val="1"/>
        </w:numPr>
        <w:spacing w:line="360" w:lineRule="auto"/>
        <w:jc w:val="both"/>
        <w:rPr>
          <w:rFonts w:ascii="Arial" w:hAnsi="Arial"/>
          <w:noProof w:val="0"/>
        </w:rPr>
      </w:pPr>
      <w:r>
        <w:rPr>
          <w:rFonts w:ascii="Arial" w:hAnsi="Arial" w:hint="cs"/>
          <w:noProof w:val="0"/>
          <w:rtl/>
        </w:rPr>
        <w:t>הצדדים הורים לשני קטינים בני 1</w:t>
      </w:r>
      <w:r w:rsidR="003F0E56">
        <w:rPr>
          <w:rFonts w:ascii="Arial" w:hAnsi="Arial" w:hint="cs"/>
          <w:noProof w:val="0"/>
          <w:rtl/>
        </w:rPr>
        <w:t>1</w:t>
      </w:r>
      <w:r>
        <w:rPr>
          <w:rFonts w:ascii="Arial" w:hAnsi="Arial" w:hint="cs"/>
          <w:noProof w:val="0"/>
          <w:rtl/>
        </w:rPr>
        <w:t xml:space="preserve"> ו-</w:t>
      </w:r>
      <w:r w:rsidR="003F0E56">
        <w:rPr>
          <w:rFonts w:ascii="Arial" w:hAnsi="Arial" w:hint="cs"/>
          <w:noProof w:val="0"/>
          <w:rtl/>
        </w:rPr>
        <w:t xml:space="preserve"> ו-</w:t>
      </w:r>
      <w:r>
        <w:rPr>
          <w:rFonts w:ascii="Arial" w:hAnsi="Arial" w:hint="cs"/>
          <w:noProof w:val="0"/>
          <w:rtl/>
        </w:rPr>
        <w:t>12.</w:t>
      </w:r>
    </w:p>
    <w:p w:rsidR="00754056" w:rsidRDefault="00754056" w:rsidP="007A059D">
      <w:pPr>
        <w:pStyle w:val="ad"/>
        <w:numPr>
          <w:ilvl w:val="0"/>
          <w:numId w:val="1"/>
        </w:numPr>
        <w:spacing w:line="360" w:lineRule="auto"/>
        <w:jc w:val="both"/>
        <w:rPr>
          <w:rFonts w:ascii="Arial" w:hAnsi="Arial"/>
          <w:noProof w:val="0"/>
        </w:rPr>
      </w:pPr>
      <w:r>
        <w:rPr>
          <w:rFonts w:ascii="Arial" w:hAnsi="Arial" w:hint="cs"/>
          <w:noProof w:val="0"/>
          <w:rtl/>
        </w:rPr>
        <w:t>הבית העיקרי של הקטינים הוא אצל האם ב</w:t>
      </w:r>
      <w:r w:rsidR="006A0C98">
        <w:rPr>
          <w:rFonts w:ascii="Arial" w:hAnsi="Arial" w:hint="cs"/>
          <w:noProof w:val="0"/>
          <w:rtl/>
        </w:rPr>
        <w:t xml:space="preserve">יישוב </w:t>
      </w:r>
      <w:r w:rsidR="002F509F">
        <w:rPr>
          <w:rFonts w:ascii="Arial" w:hAnsi="Arial" w:hint="cs"/>
          <w:noProof w:val="0"/>
        </w:rPr>
        <w:t>XXX</w:t>
      </w:r>
      <w:r>
        <w:rPr>
          <w:rFonts w:ascii="Arial" w:hAnsi="Arial" w:hint="cs"/>
          <w:noProof w:val="0"/>
          <w:rtl/>
        </w:rPr>
        <w:t>.</w:t>
      </w:r>
    </w:p>
    <w:p w:rsidR="00291C93" w:rsidRDefault="00291C93" w:rsidP="00291C93">
      <w:pPr>
        <w:pStyle w:val="ad"/>
        <w:spacing w:line="360" w:lineRule="auto"/>
        <w:jc w:val="both"/>
        <w:rPr>
          <w:rFonts w:ascii="Arial" w:hAnsi="Arial"/>
          <w:noProof w:val="0"/>
        </w:rPr>
      </w:pPr>
      <w:r>
        <w:rPr>
          <w:rFonts w:ascii="Arial" w:hAnsi="Arial" w:hint="cs"/>
          <w:noProof w:val="0"/>
          <w:rtl/>
        </w:rPr>
        <w:t>לאם בן זוג מעיר אחרת.</w:t>
      </w:r>
    </w:p>
    <w:p w:rsidR="00754056" w:rsidRDefault="002F509F" w:rsidP="007A059D">
      <w:pPr>
        <w:pStyle w:val="ad"/>
        <w:numPr>
          <w:ilvl w:val="0"/>
          <w:numId w:val="1"/>
        </w:numPr>
        <w:spacing w:line="360" w:lineRule="auto"/>
        <w:jc w:val="both"/>
        <w:rPr>
          <w:rFonts w:ascii="Arial" w:hAnsi="Arial"/>
          <w:noProof w:val="0"/>
        </w:rPr>
      </w:pPr>
      <w:r>
        <w:rPr>
          <w:rFonts w:ascii="Arial" w:hAnsi="Arial" w:hint="cs"/>
          <w:noProof w:val="0"/>
          <w:rtl/>
        </w:rPr>
        <w:t>האב מתגורר ב</w:t>
      </w:r>
      <w:r>
        <w:rPr>
          <w:rFonts w:ascii="Arial" w:hAnsi="Arial" w:hint="cs"/>
          <w:noProof w:val="0"/>
        </w:rPr>
        <w:t>XXX</w:t>
      </w:r>
      <w:r w:rsidR="00754056">
        <w:rPr>
          <w:rFonts w:ascii="Arial" w:hAnsi="Arial" w:hint="cs"/>
          <w:noProof w:val="0"/>
          <w:rtl/>
        </w:rPr>
        <w:t xml:space="preserve"> יחד עם בת זוגו וארבעת ילדיה.</w:t>
      </w:r>
    </w:p>
    <w:p w:rsidR="007A059D" w:rsidRDefault="007A059D" w:rsidP="00291C93">
      <w:pPr>
        <w:pStyle w:val="ad"/>
        <w:numPr>
          <w:ilvl w:val="0"/>
          <w:numId w:val="1"/>
        </w:numPr>
        <w:spacing w:line="360" w:lineRule="auto"/>
        <w:jc w:val="both"/>
        <w:rPr>
          <w:rFonts w:ascii="Arial" w:hAnsi="Arial"/>
          <w:noProof w:val="0"/>
        </w:rPr>
      </w:pPr>
      <w:r>
        <w:rPr>
          <w:rFonts w:ascii="Arial" w:hAnsi="Arial" w:hint="cs"/>
          <w:noProof w:val="0"/>
          <w:rtl/>
        </w:rPr>
        <w:t>בפסק דין</w:t>
      </w:r>
      <w:r w:rsidR="00F3608C">
        <w:rPr>
          <w:rFonts w:ascii="Arial" w:hAnsi="Arial" w:hint="cs"/>
          <w:noProof w:val="0"/>
          <w:rtl/>
        </w:rPr>
        <w:t xml:space="preserve"> ובהחלטות נוספות,</w:t>
      </w:r>
      <w:r>
        <w:rPr>
          <w:rFonts w:ascii="Arial" w:hAnsi="Arial" w:hint="cs"/>
          <w:noProof w:val="0"/>
          <w:rtl/>
        </w:rPr>
        <w:t xml:space="preserve"> נקבע כי האם היא ה</w:t>
      </w:r>
      <w:r w:rsidR="00291C93">
        <w:rPr>
          <w:rFonts w:ascii="Arial" w:hAnsi="Arial" w:hint="cs"/>
          <w:noProof w:val="0"/>
          <w:rtl/>
        </w:rPr>
        <w:t>הורה האחראי</w:t>
      </w:r>
      <w:r>
        <w:rPr>
          <w:rFonts w:ascii="Arial" w:hAnsi="Arial" w:hint="cs"/>
          <w:noProof w:val="0"/>
          <w:rtl/>
        </w:rPr>
        <w:t xml:space="preserve"> וחלוקת זמני שהות יהיו</w:t>
      </w:r>
      <w:r w:rsidR="000845F3">
        <w:rPr>
          <w:rFonts w:ascii="Arial" w:hAnsi="Arial" w:hint="cs"/>
          <w:noProof w:val="0"/>
          <w:rtl/>
        </w:rPr>
        <w:t>:</w:t>
      </w:r>
    </w:p>
    <w:p w:rsidR="000845F3" w:rsidRDefault="000845F3" w:rsidP="006A0C98">
      <w:pPr>
        <w:pStyle w:val="ad"/>
        <w:spacing w:line="360" w:lineRule="auto"/>
        <w:jc w:val="both"/>
        <w:rPr>
          <w:rFonts w:ascii="Arial" w:hAnsi="Arial"/>
          <w:noProof w:val="0"/>
          <w:rtl/>
        </w:rPr>
      </w:pPr>
      <w:r>
        <w:rPr>
          <w:rFonts w:ascii="Arial" w:hAnsi="Arial" w:hint="cs"/>
          <w:noProof w:val="0"/>
          <w:rtl/>
        </w:rPr>
        <w:t>יום שני מהשעה 16.30</w:t>
      </w:r>
      <w:r w:rsidR="006A0C98">
        <w:rPr>
          <w:rFonts w:ascii="Arial" w:hAnsi="Arial" w:hint="cs"/>
          <w:noProof w:val="0"/>
          <w:rtl/>
        </w:rPr>
        <w:t xml:space="preserve"> כולל</w:t>
      </w:r>
      <w:r>
        <w:rPr>
          <w:rFonts w:ascii="Arial" w:hAnsi="Arial" w:hint="cs"/>
          <w:noProof w:val="0"/>
          <w:rtl/>
        </w:rPr>
        <w:t xml:space="preserve"> לינה</w:t>
      </w:r>
      <w:r w:rsidR="006A0C98">
        <w:rPr>
          <w:rFonts w:ascii="Arial" w:hAnsi="Arial" w:hint="cs"/>
          <w:noProof w:val="0"/>
          <w:rtl/>
        </w:rPr>
        <w:t xml:space="preserve"> והבאה למסגרות.</w:t>
      </w:r>
    </w:p>
    <w:p w:rsidR="00F3608C" w:rsidRDefault="00F3608C" w:rsidP="006A0C98">
      <w:pPr>
        <w:pStyle w:val="ad"/>
        <w:spacing w:line="360" w:lineRule="auto"/>
        <w:jc w:val="both"/>
        <w:rPr>
          <w:rFonts w:ascii="Arial" w:hAnsi="Arial"/>
          <w:noProof w:val="0"/>
          <w:rtl/>
        </w:rPr>
      </w:pPr>
      <w:r>
        <w:rPr>
          <w:rFonts w:ascii="Arial" w:hAnsi="Arial" w:hint="cs"/>
          <w:noProof w:val="0"/>
          <w:rtl/>
        </w:rPr>
        <w:t>יום חמישי (במקור רביעי הוחלף בהסכמה) מ</w:t>
      </w:r>
      <w:r w:rsidR="006A0C98">
        <w:rPr>
          <w:rFonts w:ascii="Arial" w:hAnsi="Arial" w:hint="cs"/>
          <w:noProof w:val="0"/>
          <w:rtl/>
        </w:rPr>
        <w:t>שע</w:t>
      </w:r>
      <w:r>
        <w:rPr>
          <w:rFonts w:ascii="Arial" w:hAnsi="Arial" w:hint="cs"/>
          <w:noProof w:val="0"/>
          <w:rtl/>
        </w:rPr>
        <w:t xml:space="preserve">ה 16.30 עד </w:t>
      </w:r>
      <w:r w:rsidR="006A0C98">
        <w:rPr>
          <w:rFonts w:ascii="Arial" w:hAnsi="Arial" w:hint="cs"/>
          <w:noProof w:val="0"/>
          <w:rtl/>
        </w:rPr>
        <w:t>18:30.</w:t>
      </w:r>
    </w:p>
    <w:p w:rsidR="00F3608C" w:rsidRDefault="00F3608C" w:rsidP="006A0C98">
      <w:pPr>
        <w:pStyle w:val="ad"/>
        <w:spacing w:line="360" w:lineRule="auto"/>
        <w:jc w:val="both"/>
        <w:rPr>
          <w:rFonts w:ascii="Arial" w:hAnsi="Arial"/>
          <w:noProof w:val="0"/>
        </w:rPr>
      </w:pPr>
      <w:r>
        <w:rPr>
          <w:rFonts w:ascii="Arial" w:hAnsi="Arial" w:hint="cs"/>
          <w:noProof w:val="0"/>
          <w:rtl/>
        </w:rPr>
        <w:t>בסופ"ש של האב אוסף בשעה 12.30 ומחזיר בשבת בשעה 18.30.</w:t>
      </w:r>
    </w:p>
    <w:p w:rsidR="007A059D" w:rsidRDefault="007A059D" w:rsidP="007A059D">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ההורים מתנהלים לפי מתווה של זמני שהות </w:t>
      </w:r>
      <w:r w:rsidR="006A0C98">
        <w:rPr>
          <w:rFonts w:ascii="Arial" w:hAnsi="Arial" w:hint="cs"/>
          <w:noProof w:val="0"/>
          <w:rtl/>
        </w:rPr>
        <w:t xml:space="preserve">לעיל </w:t>
      </w:r>
      <w:r>
        <w:rPr>
          <w:rFonts w:ascii="Arial" w:hAnsi="Arial" w:hint="cs"/>
          <w:noProof w:val="0"/>
          <w:rtl/>
        </w:rPr>
        <w:t>כבר 10 שנים.</w:t>
      </w:r>
    </w:p>
    <w:p w:rsidR="0050193E" w:rsidRDefault="0050193E" w:rsidP="0050193E">
      <w:pPr>
        <w:pStyle w:val="ad"/>
        <w:spacing w:line="360" w:lineRule="auto"/>
        <w:jc w:val="both"/>
        <w:rPr>
          <w:rFonts w:ascii="Arial" w:hAnsi="Arial"/>
          <w:noProof w:val="0"/>
        </w:rPr>
      </w:pPr>
    </w:p>
    <w:p w:rsidR="0050193E" w:rsidRPr="0050193E" w:rsidRDefault="0050193E" w:rsidP="0050193E">
      <w:pPr>
        <w:pStyle w:val="ad"/>
        <w:spacing w:line="360" w:lineRule="auto"/>
        <w:jc w:val="both"/>
        <w:rPr>
          <w:rFonts w:ascii="Arial" w:hAnsi="Arial"/>
          <w:b/>
          <w:bCs/>
          <w:noProof w:val="0"/>
          <w:u w:val="single"/>
        </w:rPr>
      </w:pPr>
      <w:r w:rsidRPr="0050193E">
        <w:rPr>
          <w:rFonts w:ascii="Arial" w:hAnsi="Arial" w:hint="cs"/>
          <w:b/>
          <w:bCs/>
          <w:noProof w:val="0"/>
          <w:u w:val="single"/>
          <w:rtl/>
        </w:rPr>
        <w:t>טענות ההורים</w:t>
      </w:r>
    </w:p>
    <w:p w:rsidR="007A059D" w:rsidRDefault="007A059D" w:rsidP="006A0C98">
      <w:pPr>
        <w:pStyle w:val="ad"/>
        <w:numPr>
          <w:ilvl w:val="0"/>
          <w:numId w:val="1"/>
        </w:numPr>
        <w:spacing w:line="360" w:lineRule="auto"/>
        <w:jc w:val="both"/>
        <w:rPr>
          <w:rFonts w:ascii="Arial" w:hAnsi="Arial"/>
          <w:noProof w:val="0"/>
        </w:rPr>
      </w:pPr>
      <w:r>
        <w:rPr>
          <w:rFonts w:ascii="Arial" w:hAnsi="Arial" w:hint="cs"/>
          <w:noProof w:val="0"/>
          <w:rtl/>
        </w:rPr>
        <w:t xml:space="preserve">בתביעה </w:t>
      </w:r>
      <w:r w:rsidR="000845F3">
        <w:rPr>
          <w:rFonts w:ascii="Arial" w:hAnsi="Arial" w:hint="cs"/>
          <w:noProof w:val="0"/>
          <w:rtl/>
        </w:rPr>
        <w:t>עתרה האם לסעד של הוספת יום לינה אצל האב, באופן שבסופ"ש שלו יאסוף את הקטינים בי</w:t>
      </w:r>
      <w:r w:rsidR="006A0C98">
        <w:rPr>
          <w:rFonts w:ascii="Arial" w:hAnsi="Arial" w:hint="cs"/>
          <w:noProof w:val="0"/>
          <w:rtl/>
        </w:rPr>
        <w:t>ום</w:t>
      </w:r>
      <w:r w:rsidR="000845F3">
        <w:rPr>
          <w:rFonts w:ascii="Arial" w:hAnsi="Arial" w:hint="cs"/>
          <w:noProof w:val="0"/>
          <w:rtl/>
        </w:rPr>
        <w:t xml:space="preserve"> חמישי בשעה 16.30 וישיבם אליה ביום שבת בשעה 18.30. </w:t>
      </w:r>
    </w:p>
    <w:p w:rsidR="000845F3" w:rsidRDefault="000845F3" w:rsidP="007A059D">
      <w:pPr>
        <w:pStyle w:val="ad"/>
        <w:numPr>
          <w:ilvl w:val="0"/>
          <w:numId w:val="1"/>
        </w:numPr>
        <w:spacing w:line="360" w:lineRule="auto"/>
        <w:jc w:val="both"/>
        <w:rPr>
          <w:rFonts w:ascii="Arial" w:hAnsi="Arial"/>
          <w:noProof w:val="0"/>
        </w:rPr>
      </w:pPr>
      <w:r>
        <w:rPr>
          <w:rFonts w:ascii="Arial" w:hAnsi="Arial" w:hint="cs"/>
          <w:noProof w:val="0"/>
          <w:rtl/>
        </w:rPr>
        <w:t>הגם שבעובדות לביסוס עילת התביעה טענה האם כי האב מגיע לפגוש את הקטינים בשעה 16.30 במקום בשעת סיום המסגרות בשעה 14.00, לא עתרה לכל סעד בעניין זה.</w:t>
      </w:r>
    </w:p>
    <w:p w:rsidR="000845F3" w:rsidRDefault="000845F3" w:rsidP="006A0C98">
      <w:pPr>
        <w:pStyle w:val="ad"/>
        <w:numPr>
          <w:ilvl w:val="0"/>
          <w:numId w:val="1"/>
        </w:numPr>
        <w:spacing w:line="360" w:lineRule="auto"/>
        <w:jc w:val="both"/>
        <w:rPr>
          <w:rFonts w:ascii="Arial" w:hAnsi="Arial"/>
          <w:noProof w:val="0"/>
        </w:rPr>
      </w:pPr>
      <w:r>
        <w:rPr>
          <w:rFonts w:ascii="Arial" w:hAnsi="Arial" w:hint="cs"/>
          <w:noProof w:val="0"/>
          <w:rtl/>
        </w:rPr>
        <w:t xml:space="preserve">הנימוק להוספת לינה בימי חמישי לסירוגין, </w:t>
      </w:r>
      <w:r w:rsidR="006A0C98">
        <w:rPr>
          <w:rFonts w:ascii="Arial" w:hAnsi="Arial" w:hint="cs"/>
          <w:noProof w:val="0"/>
          <w:rtl/>
        </w:rPr>
        <w:t xml:space="preserve">הוא </w:t>
      </w:r>
      <w:r>
        <w:rPr>
          <w:rFonts w:ascii="Arial" w:hAnsi="Arial" w:hint="cs"/>
          <w:noProof w:val="0"/>
          <w:rtl/>
        </w:rPr>
        <w:t>לאפשר לקטינים זמני מפגש איכותיים וארוכים יותר עם אביהם.</w:t>
      </w:r>
    </w:p>
    <w:p w:rsidR="000270FF" w:rsidRDefault="00487F6B" w:rsidP="000270FF">
      <w:pPr>
        <w:pStyle w:val="ad"/>
        <w:numPr>
          <w:ilvl w:val="0"/>
          <w:numId w:val="1"/>
        </w:numPr>
        <w:spacing w:line="360" w:lineRule="auto"/>
        <w:jc w:val="both"/>
        <w:rPr>
          <w:rFonts w:ascii="Arial" w:hAnsi="Arial"/>
          <w:noProof w:val="0"/>
        </w:rPr>
      </w:pPr>
      <w:r>
        <w:rPr>
          <w:rFonts w:ascii="Arial" w:hAnsi="Arial" w:hint="cs"/>
          <w:noProof w:val="0"/>
          <w:rtl/>
        </w:rPr>
        <w:t>האב מתנגד לשינוי זמני השהות אשר מתקיימים מזה שנים באופן רצוף וקבוע.</w:t>
      </w:r>
    </w:p>
    <w:p w:rsidR="00487F6B" w:rsidRDefault="00487F6B" w:rsidP="00487F6B">
      <w:pPr>
        <w:pStyle w:val="ad"/>
        <w:spacing w:line="360" w:lineRule="auto"/>
        <w:jc w:val="both"/>
        <w:rPr>
          <w:rFonts w:ascii="Arial" w:hAnsi="Arial"/>
          <w:noProof w:val="0"/>
          <w:rtl/>
        </w:rPr>
      </w:pPr>
      <w:r>
        <w:rPr>
          <w:rFonts w:ascii="Arial" w:hAnsi="Arial" w:hint="cs"/>
          <w:noProof w:val="0"/>
          <w:rtl/>
        </w:rPr>
        <w:t>לטענתו הוא מקיים את זמני השהות ללא דופי, אוסף את הקטינים גם מעבר ל</w:t>
      </w:r>
      <w:r w:rsidR="00754056">
        <w:rPr>
          <w:rFonts w:ascii="Arial" w:hAnsi="Arial" w:hint="cs"/>
          <w:noProof w:val="0"/>
          <w:rtl/>
        </w:rPr>
        <w:t>שעות ולימים שנקבעו, משתתף באירועי בי"ס, לוקח אותם לחופשות ואירועים משפחתיים ללא התייחסות לימים קבועים, ואף הרבה מעבר.</w:t>
      </w:r>
    </w:p>
    <w:p w:rsidR="00754056" w:rsidRDefault="00754056" w:rsidP="00487F6B">
      <w:pPr>
        <w:pStyle w:val="ad"/>
        <w:spacing w:line="360" w:lineRule="auto"/>
        <w:jc w:val="both"/>
        <w:rPr>
          <w:rFonts w:ascii="Arial" w:hAnsi="Arial"/>
          <w:noProof w:val="0"/>
          <w:rtl/>
        </w:rPr>
      </w:pPr>
      <w:r>
        <w:rPr>
          <w:rFonts w:ascii="Arial" w:hAnsi="Arial" w:hint="cs"/>
          <w:noProof w:val="0"/>
          <w:rtl/>
        </w:rPr>
        <w:t>בנוסף, לטענתו לאור המרחק בין אזורי המגורים של הצדדים, הקטינים מבלים זמן רב בכבישים, ואי לכך אין להרחיב את זמני השהות ולגרום לטלטלה לקטינים.</w:t>
      </w:r>
    </w:p>
    <w:p w:rsidR="00C2555F" w:rsidRDefault="00754056" w:rsidP="00487F6B">
      <w:pPr>
        <w:pStyle w:val="ad"/>
        <w:spacing w:line="360" w:lineRule="auto"/>
        <w:jc w:val="both"/>
        <w:rPr>
          <w:rFonts w:ascii="Arial" w:hAnsi="Arial"/>
          <w:noProof w:val="0"/>
          <w:rtl/>
        </w:rPr>
      </w:pPr>
      <w:r>
        <w:rPr>
          <w:rFonts w:ascii="Arial" w:hAnsi="Arial" w:hint="cs"/>
          <w:noProof w:val="0"/>
          <w:rtl/>
        </w:rPr>
        <w:t xml:space="preserve">כמו כן, הוא אוסף את הקטינים שעתיים לאחר סיום המסגרת, כאשר הקטינים שהו דאז בצהרון, וכיום מבקשים להגיע </w:t>
      </w:r>
      <w:r w:rsidR="00C2555F">
        <w:rPr>
          <w:rFonts w:ascii="Arial" w:hAnsi="Arial" w:hint="cs"/>
          <w:noProof w:val="0"/>
          <w:rtl/>
        </w:rPr>
        <w:t>הביתה לאחר שעות בית הספר על מנת להתארגן ולנוח.</w:t>
      </w:r>
    </w:p>
    <w:p w:rsidR="00F8288E" w:rsidRDefault="00F8288E" w:rsidP="00487F6B">
      <w:pPr>
        <w:pStyle w:val="ad"/>
        <w:spacing w:line="360" w:lineRule="auto"/>
        <w:jc w:val="both"/>
        <w:rPr>
          <w:rFonts w:ascii="Arial" w:hAnsi="Arial"/>
          <w:noProof w:val="0"/>
          <w:rtl/>
        </w:rPr>
      </w:pPr>
      <w:r>
        <w:rPr>
          <w:rFonts w:ascii="Arial" w:hAnsi="Arial" w:hint="cs"/>
          <w:noProof w:val="0"/>
          <w:rtl/>
        </w:rPr>
        <w:t>ובאשר לימי שישי שאין בהם מסגרות, הקטינים ישנים עד שעות מאוחרות ואין טעם להעירם.</w:t>
      </w:r>
    </w:p>
    <w:p w:rsidR="00444070" w:rsidRDefault="00444070" w:rsidP="006A0C98">
      <w:pPr>
        <w:pStyle w:val="ad"/>
        <w:spacing w:line="360" w:lineRule="auto"/>
        <w:jc w:val="both"/>
        <w:rPr>
          <w:rFonts w:ascii="Arial" w:hAnsi="Arial"/>
          <w:noProof w:val="0"/>
          <w:rtl/>
        </w:rPr>
      </w:pPr>
      <w:r>
        <w:rPr>
          <w:rFonts w:ascii="Arial" w:hAnsi="Arial" w:hint="cs"/>
          <w:noProof w:val="0"/>
          <w:rtl/>
        </w:rPr>
        <w:lastRenderedPageBreak/>
        <w:t>בתגובה מאוחרת יותר טען כי בימי חמישי בבוקר ושיש</w:t>
      </w:r>
      <w:r w:rsidR="006A0C98">
        <w:rPr>
          <w:rFonts w:ascii="Arial" w:hAnsi="Arial" w:hint="cs"/>
          <w:noProof w:val="0"/>
          <w:rtl/>
        </w:rPr>
        <w:t>י</w:t>
      </w:r>
      <w:r>
        <w:rPr>
          <w:rFonts w:ascii="Arial" w:hAnsi="Arial" w:hint="cs"/>
          <w:noProof w:val="0"/>
          <w:rtl/>
        </w:rPr>
        <w:t xml:space="preserve"> בבוקר נמצא באילוצים קבועים ואישיים הנ</w:t>
      </w:r>
      <w:r w:rsidR="006A0C98">
        <w:rPr>
          <w:rFonts w:ascii="Arial" w:hAnsi="Arial" w:hint="cs"/>
          <w:noProof w:val="0"/>
          <w:rtl/>
        </w:rPr>
        <w:t>וג</w:t>
      </w:r>
      <w:r>
        <w:rPr>
          <w:rFonts w:ascii="Arial" w:hAnsi="Arial" w:hint="cs"/>
          <w:noProof w:val="0"/>
          <w:rtl/>
        </w:rPr>
        <w:t>עים למקום עבודתו ומתקיימים כבר</w:t>
      </w:r>
      <w:r w:rsidR="006857BD">
        <w:rPr>
          <w:rFonts w:ascii="Arial" w:hAnsi="Arial" w:hint="cs"/>
          <w:noProof w:val="0"/>
          <w:rtl/>
        </w:rPr>
        <w:t xml:space="preserve"> מספר שנים</w:t>
      </w:r>
      <w:r w:rsidR="006A0C98">
        <w:rPr>
          <w:rFonts w:ascii="Arial" w:hAnsi="Arial" w:hint="cs"/>
          <w:noProof w:val="0"/>
          <w:rtl/>
        </w:rPr>
        <w:t>,</w:t>
      </w:r>
      <w:r w:rsidR="006857BD">
        <w:rPr>
          <w:rFonts w:ascii="Arial" w:hAnsi="Arial" w:hint="cs"/>
          <w:noProof w:val="0"/>
          <w:rtl/>
        </w:rPr>
        <w:t xml:space="preserve"> ללא יכולת שינוי.</w:t>
      </w:r>
    </w:p>
    <w:p w:rsidR="00754056" w:rsidRDefault="00F8288E" w:rsidP="00F8288E">
      <w:pPr>
        <w:pStyle w:val="ad"/>
        <w:numPr>
          <w:ilvl w:val="0"/>
          <w:numId w:val="1"/>
        </w:numPr>
        <w:spacing w:line="360" w:lineRule="auto"/>
        <w:jc w:val="both"/>
        <w:rPr>
          <w:rFonts w:ascii="Arial" w:hAnsi="Arial"/>
          <w:noProof w:val="0"/>
        </w:rPr>
      </w:pPr>
      <w:r>
        <w:rPr>
          <w:rFonts w:ascii="Arial" w:hAnsi="Arial" w:hint="cs"/>
          <w:noProof w:val="0"/>
          <w:rtl/>
        </w:rPr>
        <w:t>באשר לסעד שהוגדר, מסרב בסופ"ש לו לאסוף את הקטינים ביום חמישי עם לינה, שכן לא יתאפשר לו לעבוד ו</w:t>
      </w:r>
      <w:r w:rsidR="006A0C98">
        <w:rPr>
          <w:rFonts w:ascii="Arial" w:hAnsi="Arial" w:hint="cs"/>
          <w:noProof w:val="0"/>
          <w:rtl/>
        </w:rPr>
        <w:t xml:space="preserve">גם </w:t>
      </w:r>
      <w:r>
        <w:rPr>
          <w:rFonts w:ascii="Arial" w:hAnsi="Arial" w:hint="cs"/>
          <w:noProof w:val="0"/>
          <w:rtl/>
        </w:rPr>
        <w:t xml:space="preserve">לינה רצופה מחוץ לביתם קשה </w:t>
      </w:r>
      <w:r w:rsidR="00C351C2">
        <w:rPr>
          <w:rFonts w:ascii="Arial" w:hAnsi="Arial" w:hint="cs"/>
          <w:noProof w:val="0"/>
          <w:rtl/>
        </w:rPr>
        <w:t>לקטינים.</w:t>
      </w:r>
    </w:p>
    <w:p w:rsidR="000270FF" w:rsidRDefault="00C351C2" w:rsidP="000845F3">
      <w:pPr>
        <w:pStyle w:val="ad"/>
        <w:spacing w:line="360" w:lineRule="auto"/>
        <w:jc w:val="both"/>
        <w:rPr>
          <w:rFonts w:ascii="Arial" w:hAnsi="Arial"/>
          <w:noProof w:val="0"/>
          <w:rtl/>
        </w:rPr>
      </w:pPr>
      <w:r>
        <w:rPr>
          <w:rFonts w:ascii="Arial" w:hAnsi="Arial" w:hint="cs"/>
          <w:noProof w:val="0"/>
          <w:rtl/>
        </w:rPr>
        <w:t>בנוסף, שגרת החיים הסדורה שלהם בישוב מאפשרת להם להצליח במסגרות החינו</w:t>
      </w:r>
      <w:r>
        <w:rPr>
          <w:rFonts w:ascii="Arial" w:hAnsi="Arial" w:hint="eastAsia"/>
          <w:noProof w:val="0"/>
          <w:rtl/>
        </w:rPr>
        <w:t>ך</w:t>
      </w:r>
      <w:r>
        <w:rPr>
          <w:rFonts w:ascii="Arial" w:hAnsi="Arial" w:hint="cs"/>
          <w:noProof w:val="0"/>
          <w:rtl/>
        </w:rPr>
        <w:t xml:space="preserve"> ולהשתתף בחוגים ובאירועים חברתיים.</w:t>
      </w:r>
    </w:p>
    <w:p w:rsidR="00C351C2" w:rsidRDefault="00C351C2" w:rsidP="000845F3">
      <w:pPr>
        <w:pStyle w:val="ad"/>
        <w:spacing w:line="360" w:lineRule="auto"/>
        <w:jc w:val="both"/>
        <w:rPr>
          <w:rFonts w:ascii="Arial" w:hAnsi="Arial"/>
          <w:noProof w:val="0"/>
          <w:rtl/>
        </w:rPr>
      </w:pPr>
      <w:r>
        <w:rPr>
          <w:rFonts w:ascii="Arial" w:hAnsi="Arial" w:hint="cs"/>
          <w:noProof w:val="0"/>
          <w:rtl/>
        </w:rPr>
        <w:t>לטענתו</w:t>
      </w:r>
      <w:r w:rsidR="006A0C98">
        <w:rPr>
          <w:rFonts w:ascii="Arial" w:hAnsi="Arial" w:hint="cs"/>
          <w:noProof w:val="0"/>
          <w:rtl/>
        </w:rPr>
        <w:t>,</w:t>
      </w:r>
      <w:r>
        <w:rPr>
          <w:rFonts w:ascii="Arial" w:hAnsi="Arial" w:hint="cs"/>
          <w:noProof w:val="0"/>
          <w:rtl/>
        </w:rPr>
        <w:t xml:space="preserve"> הקטינים מביעים תסכול רב בזמן שהייה אצלו על חשבון פעילויות חברתיות.</w:t>
      </w:r>
    </w:p>
    <w:p w:rsidR="00C351C2" w:rsidRDefault="007B5922" w:rsidP="00C351C2">
      <w:pPr>
        <w:pStyle w:val="ad"/>
        <w:numPr>
          <w:ilvl w:val="0"/>
          <w:numId w:val="1"/>
        </w:numPr>
        <w:spacing w:line="360" w:lineRule="auto"/>
        <w:jc w:val="both"/>
        <w:rPr>
          <w:rFonts w:ascii="Arial" w:hAnsi="Arial"/>
          <w:noProof w:val="0"/>
        </w:rPr>
      </w:pPr>
      <w:r>
        <w:rPr>
          <w:rFonts w:ascii="Arial" w:hAnsi="Arial" w:hint="cs"/>
          <w:noProof w:val="0"/>
          <w:rtl/>
        </w:rPr>
        <w:t>ביום 2.7.24 הוגש תסקיר עו"ס לסדרי דין.</w:t>
      </w:r>
    </w:p>
    <w:p w:rsidR="003F0E56" w:rsidRDefault="00BD54A7" w:rsidP="00BD54A7">
      <w:pPr>
        <w:spacing w:line="360" w:lineRule="auto"/>
        <w:ind w:left="720"/>
        <w:jc w:val="both"/>
        <w:rPr>
          <w:rFonts w:ascii="Arial" w:hAnsi="Arial"/>
          <w:noProof w:val="0"/>
          <w:rtl/>
        </w:rPr>
      </w:pPr>
      <w:r>
        <w:rPr>
          <w:rFonts w:ascii="Arial" w:hAnsi="Arial" w:hint="cs"/>
          <w:noProof w:val="0"/>
          <w:rtl/>
        </w:rPr>
        <w:t>מהתסקיר עולה כי בין ההורים מתקיים קונפליקט שביטויו בקשיים משמעותיים בתקשור</w:t>
      </w:r>
      <w:r>
        <w:rPr>
          <w:rFonts w:ascii="Arial" w:hAnsi="Arial" w:hint="eastAsia"/>
          <w:noProof w:val="0"/>
          <w:rtl/>
        </w:rPr>
        <w:t>ת</w:t>
      </w:r>
      <w:r>
        <w:rPr>
          <w:rFonts w:ascii="Arial" w:hAnsi="Arial" w:hint="cs"/>
          <w:noProof w:val="0"/>
          <w:rtl/>
        </w:rPr>
        <w:t xml:space="preserve"> וחוסר שת"פ בעניין ילדיהם.</w:t>
      </w:r>
    </w:p>
    <w:p w:rsidR="006E3477" w:rsidRDefault="006E3477" w:rsidP="006E3477">
      <w:pPr>
        <w:spacing w:line="360" w:lineRule="auto"/>
        <w:ind w:left="720"/>
        <w:jc w:val="both"/>
        <w:rPr>
          <w:rFonts w:ascii="Arial" w:hAnsi="Arial"/>
          <w:noProof w:val="0"/>
          <w:rtl/>
        </w:rPr>
      </w:pPr>
      <w:r>
        <w:rPr>
          <w:rFonts w:ascii="Arial" w:hAnsi="Arial" w:hint="cs"/>
          <w:noProof w:val="0"/>
          <w:rtl/>
        </w:rPr>
        <w:t xml:space="preserve">במהלך איסוף המידע האב התנגד לחלק מהפעולות הנדרשות והביע עמדה נוקשה והתנגדות לקיום שיח או חשיבה משותפת בנוגע לשינוי זמני השהות שלו עם הקטינים. </w:t>
      </w:r>
    </w:p>
    <w:p w:rsidR="006A0C98" w:rsidRDefault="006A0C98" w:rsidP="006E3477">
      <w:pPr>
        <w:spacing w:line="360" w:lineRule="auto"/>
        <w:ind w:left="720"/>
        <w:jc w:val="both"/>
        <w:rPr>
          <w:rFonts w:ascii="Arial" w:hAnsi="Arial"/>
          <w:noProof w:val="0"/>
          <w:rtl/>
        </w:rPr>
      </w:pPr>
      <w:r>
        <w:rPr>
          <w:rFonts w:ascii="Arial" w:hAnsi="Arial" w:hint="cs"/>
          <w:noProof w:val="0"/>
          <w:rtl/>
        </w:rPr>
        <w:t>האב הבהיר כי אינו יכול לקחת על עצמו ש</w:t>
      </w:r>
      <w:r w:rsidR="008F0F19">
        <w:rPr>
          <w:rFonts w:ascii="Arial" w:hAnsi="Arial" w:hint="cs"/>
          <w:noProof w:val="0"/>
          <w:rtl/>
        </w:rPr>
        <w:t>ום דבר נוסף בגידול הילדים.</w:t>
      </w:r>
    </w:p>
    <w:p w:rsidR="006E3477" w:rsidRDefault="006E3477" w:rsidP="006E3477">
      <w:pPr>
        <w:spacing w:line="360" w:lineRule="auto"/>
        <w:ind w:left="720"/>
        <w:jc w:val="both"/>
        <w:rPr>
          <w:rFonts w:ascii="Arial" w:hAnsi="Arial"/>
          <w:noProof w:val="0"/>
          <w:rtl/>
        </w:rPr>
      </w:pPr>
      <w:r>
        <w:rPr>
          <w:rFonts w:ascii="Arial" w:hAnsi="Arial" w:hint="cs"/>
          <w:noProof w:val="0"/>
          <w:rtl/>
        </w:rPr>
        <w:t>שיתף בתחושות הקשות שהוא לעיתים מרגיש שקרוב לוותר על הקשר עם הילדים נוכח הביקורת כלפיו שלא עושה מספיק</w:t>
      </w:r>
      <w:r w:rsidR="00194CFB">
        <w:rPr>
          <w:rFonts w:ascii="Arial" w:hAnsi="Arial" w:hint="cs"/>
          <w:noProof w:val="0"/>
          <w:rtl/>
        </w:rPr>
        <w:t>,</w:t>
      </w:r>
      <w:r>
        <w:rPr>
          <w:rFonts w:ascii="Arial" w:hAnsi="Arial" w:hint="cs"/>
          <w:noProof w:val="0"/>
          <w:rtl/>
        </w:rPr>
        <w:t xml:space="preserve"> ושלתחושתו בהליך הנוכחי נאמר לו שהוא לא אב מספיק טוב.</w:t>
      </w:r>
    </w:p>
    <w:p w:rsidR="00194CFB" w:rsidRDefault="00194CFB" w:rsidP="006E3477">
      <w:pPr>
        <w:spacing w:line="360" w:lineRule="auto"/>
        <w:ind w:left="720"/>
        <w:jc w:val="both"/>
        <w:rPr>
          <w:rFonts w:ascii="Arial" w:hAnsi="Arial"/>
          <w:noProof w:val="0"/>
          <w:rtl/>
        </w:rPr>
      </w:pPr>
      <w:r>
        <w:rPr>
          <w:rFonts w:ascii="Arial" w:hAnsi="Arial" w:hint="cs"/>
          <w:noProof w:val="0"/>
          <w:rtl/>
        </w:rPr>
        <w:t>שני ההורים תיארו כי על רקע התביעה, האב צמצמם את התקשורת עם האם והדבר הביא להסלמה בתקשורת ביניהם.</w:t>
      </w:r>
    </w:p>
    <w:p w:rsidR="00194CFB" w:rsidRDefault="00194CFB" w:rsidP="00194CFB">
      <w:pPr>
        <w:spacing w:line="360" w:lineRule="auto"/>
        <w:ind w:left="720"/>
        <w:jc w:val="both"/>
        <w:rPr>
          <w:rFonts w:ascii="Arial" w:hAnsi="Arial"/>
          <w:noProof w:val="0"/>
          <w:rtl/>
        </w:rPr>
      </w:pPr>
      <w:r>
        <w:rPr>
          <w:rFonts w:ascii="Arial" w:hAnsi="Arial" w:hint="cs"/>
          <w:noProof w:val="0"/>
          <w:rtl/>
        </w:rPr>
        <w:t>עוד התנגד האב לקיום פגישה משותפת עם האם, סרב לביקור בית ולמפגש שלו עם הילדים בנוכחות עו"ס בנימוק שאינו עומד למבחן ואינו מוכן שאף גורם יצפה בו ויעריך אותו.</w:t>
      </w:r>
    </w:p>
    <w:p w:rsidR="00BD54A7" w:rsidRDefault="006E3477" w:rsidP="005F5CE7">
      <w:pPr>
        <w:spacing w:line="360" w:lineRule="auto"/>
        <w:ind w:left="720"/>
        <w:jc w:val="both"/>
        <w:rPr>
          <w:rFonts w:ascii="Arial" w:hAnsi="Arial"/>
          <w:noProof w:val="0"/>
          <w:rtl/>
        </w:rPr>
      </w:pPr>
      <w:r>
        <w:rPr>
          <w:rFonts w:ascii="Arial" w:hAnsi="Arial" w:hint="cs"/>
          <w:noProof w:val="0"/>
          <w:rtl/>
        </w:rPr>
        <w:lastRenderedPageBreak/>
        <w:t xml:space="preserve">לפיכך העו"ס לא קיימה ביקורי בית, פגישות </w:t>
      </w:r>
      <w:r w:rsidR="005F5CE7">
        <w:rPr>
          <w:rFonts w:ascii="Arial" w:hAnsi="Arial" w:hint="cs"/>
          <w:noProof w:val="0"/>
          <w:rtl/>
        </w:rPr>
        <w:t>עם ההורים ביחד ו</w:t>
      </w:r>
      <w:r>
        <w:rPr>
          <w:rFonts w:ascii="Arial" w:hAnsi="Arial" w:hint="cs"/>
          <w:noProof w:val="0"/>
          <w:rtl/>
        </w:rPr>
        <w:t>אינטראקצ</w:t>
      </w:r>
      <w:r>
        <w:rPr>
          <w:rFonts w:ascii="Arial" w:hAnsi="Arial" w:hint="eastAsia"/>
          <w:noProof w:val="0"/>
          <w:rtl/>
        </w:rPr>
        <w:t>יה</w:t>
      </w:r>
      <w:r>
        <w:rPr>
          <w:rFonts w:ascii="Arial" w:hAnsi="Arial" w:hint="cs"/>
          <w:noProof w:val="0"/>
          <w:rtl/>
        </w:rPr>
        <w:t xml:space="preserve"> עם הילדים.</w:t>
      </w:r>
      <w:r w:rsidR="005F5CE7">
        <w:rPr>
          <w:rFonts w:ascii="Arial" w:hAnsi="Arial" w:hint="cs"/>
          <w:noProof w:val="0"/>
          <w:rtl/>
        </w:rPr>
        <w:t xml:space="preserve"> </w:t>
      </w:r>
    </w:p>
    <w:p w:rsidR="005F5CE7" w:rsidRDefault="005F5CE7" w:rsidP="005F5CE7">
      <w:pPr>
        <w:spacing w:line="360" w:lineRule="auto"/>
        <w:ind w:left="720"/>
        <w:jc w:val="both"/>
        <w:rPr>
          <w:rFonts w:ascii="Arial" w:hAnsi="Arial"/>
          <w:noProof w:val="0"/>
          <w:rtl/>
        </w:rPr>
      </w:pPr>
      <w:r>
        <w:rPr>
          <w:rFonts w:ascii="Arial" w:hAnsi="Arial" w:hint="cs"/>
          <w:noProof w:val="0"/>
          <w:rtl/>
        </w:rPr>
        <w:t>כפועל יוצא, גם לא ניתנו המלצות על ידה בדבר שינוי זמני שהות.</w:t>
      </w:r>
    </w:p>
    <w:p w:rsidR="005F5CE7" w:rsidRDefault="005F5CE7" w:rsidP="002F509F">
      <w:pPr>
        <w:spacing w:line="360" w:lineRule="auto"/>
        <w:ind w:left="720"/>
        <w:jc w:val="both"/>
        <w:rPr>
          <w:rFonts w:ascii="Arial" w:hAnsi="Arial"/>
          <w:noProof w:val="0"/>
          <w:rtl/>
        </w:rPr>
      </w:pPr>
      <w:r>
        <w:rPr>
          <w:rFonts w:ascii="Arial" w:hAnsi="Arial" w:hint="cs"/>
          <w:noProof w:val="0"/>
          <w:rtl/>
        </w:rPr>
        <w:t xml:space="preserve">עם זאת ניתנו המלצות טיפוליות שמקובלות על שני ההורים, לענייו שילוב הקטין </w:t>
      </w:r>
      <w:r w:rsidR="002F509F">
        <w:rPr>
          <w:rFonts w:ascii="Arial" w:hAnsi="Arial" w:hint="cs"/>
          <w:noProof w:val="0"/>
        </w:rPr>
        <w:t>XXX</w:t>
      </w:r>
      <w:r>
        <w:rPr>
          <w:rFonts w:ascii="Arial" w:hAnsi="Arial" w:hint="cs"/>
          <w:noProof w:val="0"/>
          <w:rtl/>
        </w:rPr>
        <w:t xml:space="preserve"> בטיפול רגשי בליווי הדרכת הורים, ברור בנושא קשב</w:t>
      </w:r>
      <w:r w:rsidR="00B61CA4">
        <w:rPr>
          <w:rFonts w:ascii="Arial" w:hAnsi="Arial" w:hint="cs"/>
          <w:noProof w:val="0"/>
          <w:rtl/>
        </w:rPr>
        <w:t>,</w:t>
      </w:r>
      <w:r>
        <w:rPr>
          <w:rFonts w:ascii="Arial" w:hAnsi="Arial" w:hint="cs"/>
          <w:noProof w:val="0"/>
          <w:rtl/>
        </w:rPr>
        <w:t xml:space="preserve"> וקשר של </w:t>
      </w:r>
      <w:r w:rsidR="00B61CA4">
        <w:rPr>
          <w:rFonts w:ascii="Arial" w:hAnsi="Arial" w:hint="cs"/>
          <w:noProof w:val="0"/>
          <w:rtl/>
        </w:rPr>
        <w:t xml:space="preserve">כל </w:t>
      </w:r>
      <w:r>
        <w:rPr>
          <w:rFonts w:ascii="Arial" w:hAnsi="Arial" w:hint="cs"/>
          <w:noProof w:val="0"/>
          <w:rtl/>
        </w:rPr>
        <w:t>הורה עם עו"ס משפחה במקום מגוריו כדי למצוא גורם טיפולי או הפנייה למרכזי טיפול ציבוריים במסגרת הרווחה.</w:t>
      </w:r>
    </w:p>
    <w:p w:rsidR="00962523" w:rsidRDefault="00962523" w:rsidP="005F5CE7">
      <w:pPr>
        <w:spacing w:line="360" w:lineRule="auto"/>
        <w:ind w:left="720"/>
        <w:jc w:val="both"/>
        <w:rPr>
          <w:rFonts w:ascii="Arial" w:hAnsi="Arial"/>
          <w:noProof w:val="0"/>
          <w:rtl/>
        </w:rPr>
      </w:pPr>
    </w:p>
    <w:p w:rsidR="00962523" w:rsidRPr="00962523" w:rsidRDefault="00962523" w:rsidP="005F5CE7">
      <w:pPr>
        <w:spacing w:line="360" w:lineRule="auto"/>
        <w:ind w:left="720"/>
        <w:jc w:val="both"/>
        <w:rPr>
          <w:rFonts w:ascii="Arial" w:hAnsi="Arial"/>
          <w:b/>
          <w:bCs/>
          <w:noProof w:val="0"/>
          <w:u w:val="single"/>
          <w:rtl/>
        </w:rPr>
      </w:pPr>
      <w:r w:rsidRPr="00962523">
        <w:rPr>
          <w:rFonts w:ascii="Arial" w:hAnsi="Arial" w:hint="cs"/>
          <w:b/>
          <w:bCs/>
          <w:noProof w:val="0"/>
          <w:u w:val="single"/>
          <w:rtl/>
        </w:rPr>
        <w:t>הכרעה</w:t>
      </w:r>
    </w:p>
    <w:p w:rsidR="007B5922" w:rsidRDefault="007B5922" w:rsidP="008F0F19">
      <w:pPr>
        <w:pStyle w:val="ad"/>
        <w:numPr>
          <w:ilvl w:val="0"/>
          <w:numId w:val="1"/>
        </w:numPr>
        <w:spacing w:line="360" w:lineRule="auto"/>
        <w:jc w:val="both"/>
        <w:rPr>
          <w:rFonts w:ascii="Arial" w:hAnsi="Arial"/>
          <w:noProof w:val="0"/>
        </w:rPr>
      </w:pPr>
      <w:r>
        <w:rPr>
          <w:rFonts w:ascii="Arial" w:hAnsi="Arial" w:hint="cs"/>
          <w:noProof w:val="0"/>
          <w:rtl/>
        </w:rPr>
        <w:t>ביום 9.7.24 בקשתי את הסכמות הצדדים לגבי הטיפולים המומלצים לקטינים וכן למתווה דיוני לפיו יינ</w:t>
      </w:r>
      <w:r w:rsidR="00E318A5">
        <w:rPr>
          <w:rFonts w:ascii="Arial" w:hAnsi="Arial" w:hint="cs"/>
          <w:noProof w:val="0"/>
          <w:rtl/>
        </w:rPr>
        <w:t>תן פסק דין לאחר קבלות עמדות</w:t>
      </w:r>
      <w:r w:rsidR="008F0F19">
        <w:rPr>
          <w:rFonts w:ascii="Arial" w:hAnsi="Arial" w:hint="cs"/>
          <w:noProof w:val="0"/>
          <w:rtl/>
        </w:rPr>
        <w:t>יהם</w:t>
      </w:r>
      <w:r w:rsidR="00E318A5">
        <w:rPr>
          <w:rFonts w:ascii="Arial" w:hAnsi="Arial" w:hint="cs"/>
          <w:noProof w:val="0"/>
          <w:rtl/>
        </w:rPr>
        <w:t>.</w:t>
      </w:r>
    </w:p>
    <w:p w:rsidR="00E318A5" w:rsidRDefault="00E318A5" w:rsidP="00C351C2">
      <w:pPr>
        <w:pStyle w:val="ad"/>
        <w:numPr>
          <w:ilvl w:val="0"/>
          <w:numId w:val="1"/>
        </w:numPr>
        <w:spacing w:line="360" w:lineRule="auto"/>
        <w:jc w:val="both"/>
        <w:rPr>
          <w:rFonts w:ascii="Arial" w:hAnsi="Arial"/>
          <w:noProof w:val="0"/>
        </w:rPr>
      </w:pPr>
      <w:r>
        <w:rPr>
          <w:rFonts w:ascii="Arial" w:hAnsi="Arial" w:hint="cs"/>
          <w:noProof w:val="0"/>
          <w:rtl/>
        </w:rPr>
        <w:t>הצדדים מסרו את תגובותיהם להמלצות התסקיר ונתנו את הסכמתם למתן פסק דין.</w:t>
      </w:r>
    </w:p>
    <w:p w:rsidR="00E318A5" w:rsidRDefault="00E318A5" w:rsidP="00C351C2">
      <w:pPr>
        <w:pStyle w:val="ad"/>
        <w:numPr>
          <w:ilvl w:val="0"/>
          <w:numId w:val="1"/>
        </w:numPr>
        <w:spacing w:line="360" w:lineRule="auto"/>
        <w:jc w:val="both"/>
        <w:rPr>
          <w:rFonts w:ascii="Arial" w:hAnsi="Arial"/>
          <w:noProof w:val="0"/>
        </w:rPr>
      </w:pPr>
      <w:r>
        <w:rPr>
          <w:rFonts w:ascii="Arial" w:hAnsi="Arial" w:hint="cs"/>
          <w:noProof w:val="0"/>
          <w:rtl/>
        </w:rPr>
        <w:t>יודגש כי הצדדים מוכרים לבית משפט היטב ממספר הליכים שהתנהלו במרוצת השנים.</w:t>
      </w:r>
    </w:p>
    <w:p w:rsidR="00647FF0" w:rsidRDefault="00291C93" w:rsidP="00291C93">
      <w:pPr>
        <w:pStyle w:val="ad"/>
        <w:spacing w:line="360" w:lineRule="auto"/>
        <w:jc w:val="both"/>
        <w:rPr>
          <w:rFonts w:ascii="Arial" w:hAnsi="Arial"/>
          <w:noProof w:val="0"/>
          <w:rtl/>
        </w:rPr>
      </w:pPr>
      <w:r>
        <w:rPr>
          <w:rFonts w:ascii="Arial" w:hAnsi="Arial" w:hint="cs"/>
          <w:noProof w:val="0"/>
          <w:rtl/>
        </w:rPr>
        <w:t>בין היתר, בשנת 2019 חויבה האם ב</w:t>
      </w:r>
      <w:r w:rsidRPr="00291C93">
        <w:rPr>
          <w:rFonts w:ascii="Arial" w:hAnsi="Arial"/>
          <w:noProof w:val="0"/>
          <w:rtl/>
        </w:rPr>
        <w:t xml:space="preserve">עוולת לשון הרע ופגיעה בהגנת הפרטיות </w:t>
      </w:r>
      <w:r>
        <w:rPr>
          <w:rFonts w:ascii="Arial" w:hAnsi="Arial" w:hint="cs"/>
          <w:noProof w:val="0"/>
          <w:rtl/>
        </w:rPr>
        <w:t>בגין פרסום על האב ובת זוגו בקבוצה סגורה בפייסבו</w:t>
      </w:r>
      <w:r>
        <w:rPr>
          <w:rFonts w:ascii="Arial" w:hAnsi="Arial" w:hint="eastAsia"/>
          <w:noProof w:val="0"/>
          <w:rtl/>
        </w:rPr>
        <w:t>ק</w:t>
      </w:r>
      <w:r>
        <w:rPr>
          <w:rFonts w:ascii="Arial" w:hAnsi="Arial" w:hint="cs"/>
          <w:noProof w:val="0"/>
          <w:rtl/>
        </w:rPr>
        <w:t>. בנוסף ב</w:t>
      </w:r>
      <w:r w:rsidR="00D553E3">
        <w:rPr>
          <w:rFonts w:ascii="Arial" w:hAnsi="Arial" w:hint="cs"/>
          <w:noProof w:val="0"/>
          <w:rtl/>
        </w:rPr>
        <w:t xml:space="preserve">שנת 2019 עתרה האם </w:t>
      </w:r>
      <w:r w:rsidR="00D553E3" w:rsidRPr="00D553E3">
        <w:rPr>
          <w:rFonts w:ascii="Arial" w:hAnsi="Arial"/>
          <w:noProof w:val="0"/>
          <w:rtl/>
        </w:rPr>
        <w:t xml:space="preserve">בתביעה לביטול ו/או הגבלת הסדרי ראייה </w:t>
      </w:r>
      <w:r w:rsidR="008D6C56">
        <w:rPr>
          <w:rFonts w:ascii="Arial" w:hAnsi="Arial" w:hint="cs"/>
          <w:noProof w:val="0"/>
          <w:rtl/>
        </w:rPr>
        <w:t>שלא התקבלה</w:t>
      </w:r>
      <w:r>
        <w:rPr>
          <w:rFonts w:ascii="Arial" w:hAnsi="Arial" w:hint="cs"/>
          <w:noProof w:val="0"/>
          <w:rtl/>
        </w:rPr>
        <w:t>,</w:t>
      </w:r>
      <w:r w:rsidR="008D6C56">
        <w:rPr>
          <w:rFonts w:ascii="Arial" w:hAnsi="Arial" w:hint="cs"/>
          <w:noProof w:val="0"/>
          <w:rtl/>
        </w:rPr>
        <w:t xml:space="preserve"> ובמסגרתה אף הורחבו זמני שהות של האב עם הילדים בחגים</w:t>
      </w:r>
      <w:r>
        <w:rPr>
          <w:rFonts w:ascii="Arial" w:hAnsi="Arial" w:hint="cs"/>
          <w:noProof w:val="0"/>
          <w:rtl/>
        </w:rPr>
        <w:t>.</w:t>
      </w:r>
      <w:r w:rsidR="008D6C56">
        <w:rPr>
          <w:rFonts w:ascii="Arial" w:hAnsi="Arial" w:hint="cs"/>
          <w:noProof w:val="0"/>
          <w:rtl/>
        </w:rPr>
        <w:t xml:space="preserve"> </w:t>
      </w:r>
      <w:r>
        <w:rPr>
          <w:rFonts w:ascii="Arial" w:hAnsi="Arial" w:hint="cs"/>
          <w:noProof w:val="0"/>
          <w:rtl/>
        </w:rPr>
        <w:t xml:space="preserve">בעוד </w:t>
      </w:r>
      <w:r w:rsidR="00D553E3">
        <w:rPr>
          <w:rFonts w:ascii="Arial" w:hAnsi="Arial" w:hint="cs"/>
          <w:noProof w:val="0"/>
          <w:rtl/>
        </w:rPr>
        <w:t xml:space="preserve">כיום עותרת </w:t>
      </w:r>
      <w:r>
        <w:rPr>
          <w:rFonts w:ascii="Arial" w:hAnsi="Arial" w:hint="cs"/>
          <w:noProof w:val="0"/>
          <w:rtl/>
        </w:rPr>
        <w:t xml:space="preserve">היא </w:t>
      </w:r>
      <w:r w:rsidR="00D553E3">
        <w:rPr>
          <w:rFonts w:ascii="Arial" w:hAnsi="Arial" w:hint="cs"/>
          <w:noProof w:val="0"/>
          <w:rtl/>
        </w:rPr>
        <w:t xml:space="preserve">להרחבתם. כאז כן היום, </w:t>
      </w:r>
      <w:r w:rsidR="00647FF0">
        <w:rPr>
          <w:rFonts w:ascii="Arial" w:hAnsi="Arial" w:hint="cs"/>
          <w:noProof w:val="0"/>
          <w:rtl/>
        </w:rPr>
        <w:t>לא נפתר ה</w:t>
      </w:r>
      <w:r w:rsidR="00D553E3" w:rsidRPr="00D553E3">
        <w:rPr>
          <w:rFonts w:ascii="Arial" w:hAnsi="Arial"/>
          <w:noProof w:val="0"/>
          <w:rtl/>
        </w:rPr>
        <w:t>קושי של ההורים לקיים תקשורת</w:t>
      </w:r>
      <w:r w:rsidR="000610BB">
        <w:rPr>
          <w:rFonts w:ascii="Arial" w:hAnsi="Arial" w:hint="cs"/>
          <w:noProof w:val="0"/>
          <w:rtl/>
        </w:rPr>
        <w:t xml:space="preserve"> ביניהם</w:t>
      </w:r>
      <w:r w:rsidR="00D553E3" w:rsidRPr="00D553E3">
        <w:rPr>
          <w:rFonts w:ascii="Arial" w:hAnsi="Arial"/>
          <w:noProof w:val="0"/>
          <w:rtl/>
        </w:rPr>
        <w:t xml:space="preserve"> בניתוק </w:t>
      </w:r>
      <w:r w:rsidR="00D553E3">
        <w:rPr>
          <w:rFonts w:ascii="Arial" w:hAnsi="Arial" w:hint="cs"/>
          <w:noProof w:val="0"/>
          <w:rtl/>
        </w:rPr>
        <w:t xml:space="preserve">מפגיעות </w:t>
      </w:r>
      <w:r w:rsidR="00D553E3" w:rsidRPr="00D553E3">
        <w:rPr>
          <w:rFonts w:ascii="Arial" w:hAnsi="Arial"/>
          <w:noProof w:val="0"/>
          <w:rtl/>
        </w:rPr>
        <w:t xml:space="preserve">מאירועי העבר. </w:t>
      </w:r>
    </w:p>
    <w:p w:rsidR="00D553E3" w:rsidRDefault="00647FF0" w:rsidP="00647FF0">
      <w:pPr>
        <w:pStyle w:val="ad"/>
        <w:spacing w:line="360" w:lineRule="auto"/>
        <w:jc w:val="both"/>
        <w:rPr>
          <w:rFonts w:ascii="Arial" w:hAnsi="Arial"/>
          <w:noProof w:val="0"/>
          <w:rtl/>
        </w:rPr>
      </w:pPr>
      <w:r>
        <w:rPr>
          <w:rFonts w:ascii="Arial" w:hAnsi="Arial" w:hint="cs"/>
          <w:noProof w:val="0"/>
          <w:rtl/>
        </w:rPr>
        <w:t>בנסיבות אלה</w:t>
      </w:r>
      <w:r w:rsidR="00291C93">
        <w:rPr>
          <w:rFonts w:ascii="Arial" w:hAnsi="Arial" w:hint="cs"/>
          <w:noProof w:val="0"/>
          <w:rtl/>
        </w:rPr>
        <w:t>,</w:t>
      </w:r>
      <w:r>
        <w:rPr>
          <w:rFonts w:ascii="Arial" w:hAnsi="Arial" w:hint="cs"/>
          <w:noProof w:val="0"/>
          <w:rtl/>
        </w:rPr>
        <w:t xml:space="preserve"> אין חולק בדבר חשיבותו של מתווה </w:t>
      </w:r>
      <w:r w:rsidR="000610BB">
        <w:rPr>
          <w:rFonts w:ascii="Arial" w:hAnsi="Arial" w:hint="cs"/>
          <w:noProof w:val="0"/>
          <w:rtl/>
        </w:rPr>
        <w:t xml:space="preserve">זמני שהות קבוע ויציב </w:t>
      </w:r>
      <w:r>
        <w:rPr>
          <w:rFonts w:ascii="Arial" w:hAnsi="Arial" w:hint="cs"/>
          <w:noProof w:val="0"/>
          <w:rtl/>
        </w:rPr>
        <w:t>שמשכין</w:t>
      </w:r>
      <w:r w:rsidR="000610BB">
        <w:rPr>
          <w:rFonts w:ascii="Arial" w:hAnsi="Arial" w:hint="cs"/>
          <w:noProof w:val="0"/>
          <w:rtl/>
        </w:rPr>
        <w:t xml:space="preserve"> סדר </w:t>
      </w:r>
      <w:r w:rsidR="008F0F19">
        <w:rPr>
          <w:rFonts w:ascii="Arial" w:hAnsi="Arial" w:hint="cs"/>
          <w:noProof w:val="0"/>
          <w:rtl/>
        </w:rPr>
        <w:t>וודאות</w:t>
      </w:r>
      <w:r>
        <w:rPr>
          <w:rFonts w:ascii="Arial" w:hAnsi="Arial" w:hint="cs"/>
          <w:noProof w:val="0"/>
          <w:rtl/>
        </w:rPr>
        <w:t>, מונע חיכוכים בין ההורים</w:t>
      </w:r>
      <w:r w:rsidR="008F0F19">
        <w:rPr>
          <w:rFonts w:ascii="Arial" w:hAnsi="Arial" w:hint="cs"/>
          <w:noProof w:val="0"/>
          <w:rtl/>
        </w:rPr>
        <w:t xml:space="preserve"> באופן ש</w:t>
      </w:r>
      <w:r w:rsidR="000610BB">
        <w:rPr>
          <w:rFonts w:ascii="Arial" w:hAnsi="Arial" w:hint="cs"/>
          <w:noProof w:val="0"/>
          <w:rtl/>
        </w:rPr>
        <w:t>עולה בקנה אחד עם טובת הקטינים.</w:t>
      </w:r>
    </w:p>
    <w:p w:rsidR="00647FF0" w:rsidRDefault="00647FF0" w:rsidP="00444070">
      <w:pPr>
        <w:pStyle w:val="ad"/>
        <w:numPr>
          <w:ilvl w:val="0"/>
          <w:numId w:val="1"/>
        </w:numPr>
        <w:spacing w:line="360" w:lineRule="auto"/>
        <w:jc w:val="both"/>
        <w:rPr>
          <w:rFonts w:ascii="Arial" w:hAnsi="Arial"/>
          <w:noProof w:val="0"/>
        </w:rPr>
      </w:pPr>
      <w:r>
        <w:rPr>
          <w:rFonts w:ascii="Arial" w:hAnsi="Arial" w:hint="cs"/>
          <w:noProof w:val="0"/>
          <w:rtl/>
        </w:rPr>
        <w:lastRenderedPageBreak/>
        <w:t>הימנעות העו"ס מליתן המלצות לשינוי זמני השהות</w:t>
      </w:r>
      <w:r w:rsidR="00444070">
        <w:rPr>
          <w:rFonts w:ascii="Arial" w:hAnsi="Arial" w:hint="cs"/>
          <w:noProof w:val="0"/>
          <w:rtl/>
        </w:rPr>
        <w:t xml:space="preserve"> או להציע חלופות אחרות כמו מינוי אפוט' לדין לקטינים או קיום מפגש עם המותב כדי לעמוד על רצונם,</w:t>
      </w:r>
      <w:r>
        <w:rPr>
          <w:rFonts w:ascii="Arial" w:hAnsi="Arial" w:hint="cs"/>
          <w:noProof w:val="0"/>
          <w:rtl/>
        </w:rPr>
        <w:t xml:space="preserve"> הגם ש</w:t>
      </w:r>
      <w:r w:rsidR="00444070">
        <w:rPr>
          <w:rFonts w:ascii="Arial" w:hAnsi="Arial" w:hint="cs"/>
          <w:noProof w:val="0"/>
          <w:rtl/>
        </w:rPr>
        <w:t xml:space="preserve">כביכול נומק בהתנגדות </w:t>
      </w:r>
      <w:r>
        <w:rPr>
          <w:rFonts w:ascii="Arial" w:hAnsi="Arial" w:hint="cs"/>
          <w:noProof w:val="0"/>
          <w:rtl/>
        </w:rPr>
        <w:t>האב לקיום שיח בעניין זה, מדברת בעד עצמה.</w:t>
      </w:r>
    </w:p>
    <w:p w:rsidR="007B5922" w:rsidRDefault="006857BD" w:rsidP="00044DEB">
      <w:pPr>
        <w:pStyle w:val="ad"/>
        <w:numPr>
          <w:ilvl w:val="0"/>
          <w:numId w:val="1"/>
        </w:numPr>
        <w:spacing w:line="360" w:lineRule="auto"/>
        <w:jc w:val="both"/>
        <w:rPr>
          <w:rFonts w:ascii="Arial" w:hAnsi="Arial"/>
          <w:noProof w:val="0"/>
        </w:rPr>
      </w:pPr>
      <w:r w:rsidRPr="006857BD">
        <w:rPr>
          <w:rFonts w:ascii="Arial" w:hAnsi="Arial" w:hint="cs"/>
          <w:noProof w:val="0"/>
          <w:rtl/>
        </w:rPr>
        <w:t xml:space="preserve">התחושות הקשות של האב, שרואה בפנייה לבית משפט הפעלת לחץ עליו להרחבת זמני שהות עם הקטינים, עד כדי נכונותו </w:t>
      </w:r>
      <w:r w:rsidRPr="006857BD">
        <w:rPr>
          <w:rFonts w:ascii="Arial" w:hAnsi="Arial"/>
          <w:noProof w:val="0"/>
          <w:rtl/>
        </w:rPr>
        <w:t xml:space="preserve">לוותר על הקשר </w:t>
      </w:r>
      <w:r>
        <w:rPr>
          <w:rFonts w:ascii="Arial" w:hAnsi="Arial" w:hint="cs"/>
          <w:noProof w:val="0"/>
          <w:rtl/>
        </w:rPr>
        <w:t xml:space="preserve">עימם, היא בבחינת </w:t>
      </w:r>
      <w:r w:rsidR="009E4A50">
        <w:rPr>
          <w:rFonts w:ascii="Arial" w:hAnsi="Arial" w:hint="cs"/>
          <w:noProof w:val="0"/>
          <w:rtl/>
        </w:rPr>
        <w:t xml:space="preserve">האם </w:t>
      </w:r>
      <w:r>
        <w:rPr>
          <w:rFonts w:ascii="Arial" w:hAnsi="Arial" w:hint="cs"/>
          <w:noProof w:val="0"/>
          <w:rtl/>
        </w:rPr>
        <w:t>"יצא שכר</w:t>
      </w:r>
      <w:r w:rsidR="009E4A50">
        <w:rPr>
          <w:rFonts w:ascii="Arial" w:hAnsi="Arial" w:hint="cs"/>
          <w:noProof w:val="0"/>
          <w:rtl/>
        </w:rPr>
        <w:t>ה</w:t>
      </w:r>
      <w:r>
        <w:rPr>
          <w:rFonts w:ascii="Arial" w:hAnsi="Arial" w:hint="cs"/>
          <w:noProof w:val="0"/>
          <w:rtl/>
        </w:rPr>
        <w:t xml:space="preserve"> בהפסד</w:t>
      </w:r>
      <w:r w:rsidR="009E4A50">
        <w:rPr>
          <w:rFonts w:ascii="Arial" w:hAnsi="Arial" w:hint="cs"/>
          <w:noProof w:val="0"/>
          <w:rtl/>
        </w:rPr>
        <w:t>ה</w:t>
      </w:r>
      <w:r>
        <w:rPr>
          <w:rFonts w:ascii="Arial" w:hAnsi="Arial" w:hint="cs"/>
          <w:noProof w:val="0"/>
          <w:rtl/>
        </w:rPr>
        <w:t>"</w:t>
      </w:r>
      <w:r w:rsidR="009E4A50">
        <w:rPr>
          <w:rFonts w:ascii="Arial" w:hAnsi="Arial" w:hint="cs"/>
          <w:noProof w:val="0"/>
          <w:rtl/>
        </w:rPr>
        <w:t>.</w:t>
      </w:r>
      <w:r>
        <w:rPr>
          <w:rFonts w:ascii="Arial" w:hAnsi="Arial" w:hint="cs"/>
          <w:noProof w:val="0"/>
          <w:rtl/>
        </w:rPr>
        <w:t xml:space="preserve"> </w:t>
      </w:r>
      <w:r w:rsidR="00044DEB">
        <w:rPr>
          <w:rFonts w:ascii="Arial" w:hAnsi="Arial" w:hint="cs"/>
          <w:noProof w:val="0"/>
          <w:rtl/>
        </w:rPr>
        <w:t>דהיינו</w:t>
      </w:r>
      <w:r w:rsidR="009E4A50">
        <w:rPr>
          <w:rFonts w:ascii="Arial" w:hAnsi="Arial" w:hint="cs"/>
          <w:noProof w:val="0"/>
          <w:rtl/>
        </w:rPr>
        <w:t>,</w:t>
      </w:r>
      <w:r w:rsidRPr="006857BD">
        <w:rPr>
          <w:rFonts w:ascii="Arial" w:hAnsi="Arial"/>
          <w:noProof w:val="0"/>
          <w:rtl/>
        </w:rPr>
        <w:t xml:space="preserve"> </w:t>
      </w:r>
      <w:r w:rsidR="009E4A50">
        <w:rPr>
          <w:rFonts w:ascii="Arial" w:hAnsi="Arial" w:hint="cs"/>
          <w:noProof w:val="0"/>
          <w:rtl/>
        </w:rPr>
        <w:t>הסיכון בהמשך ניהול ההליך ומתן הכרעה בניגוד ליכולתו של האב</w:t>
      </w:r>
      <w:r w:rsidR="00562864">
        <w:rPr>
          <w:rFonts w:ascii="Arial" w:hAnsi="Arial" w:hint="cs"/>
          <w:noProof w:val="0"/>
          <w:rtl/>
        </w:rPr>
        <w:t xml:space="preserve"> </w:t>
      </w:r>
      <w:r w:rsidR="008F0F19">
        <w:rPr>
          <w:rFonts w:ascii="Arial" w:hAnsi="Arial" w:hint="cs"/>
          <w:noProof w:val="0"/>
          <w:rtl/>
        </w:rPr>
        <w:t xml:space="preserve">להרחיב את זמני השהות, </w:t>
      </w:r>
      <w:r w:rsidR="00562864">
        <w:rPr>
          <w:rFonts w:ascii="Arial" w:hAnsi="Arial" w:hint="cs"/>
          <w:noProof w:val="0"/>
          <w:rtl/>
        </w:rPr>
        <w:t xml:space="preserve">שנסמך </w:t>
      </w:r>
      <w:r w:rsidR="008F0F19">
        <w:rPr>
          <w:rFonts w:ascii="Arial" w:hAnsi="Arial" w:hint="cs"/>
          <w:noProof w:val="0"/>
          <w:rtl/>
        </w:rPr>
        <w:t xml:space="preserve">בין היתר </w:t>
      </w:r>
      <w:r w:rsidR="00562864">
        <w:rPr>
          <w:rFonts w:ascii="Arial" w:hAnsi="Arial" w:hint="cs"/>
          <w:noProof w:val="0"/>
          <w:rtl/>
        </w:rPr>
        <w:t xml:space="preserve">על </w:t>
      </w:r>
      <w:r w:rsidR="008F0F19">
        <w:rPr>
          <w:rFonts w:ascii="Arial" w:hAnsi="Arial" w:hint="cs"/>
          <w:noProof w:val="0"/>
          <w:rtl/>
        </w:rPr>
        <w:t>פגיעה ב</w:t>
      </w:r>
      <w:r w:rsidR="00562864">
        <w:rPr>
          <w:rFonts w:ascii="Arial" w:hAnsi="Arial" w:hint="cs"/>
          <w:noProof w:val="0"/>
          <w:rtl/>
        </w:rPr>
        <w:t>יכולתו לעבוד בפרק זמן זה</w:t>
      </w:r>
      <w:r w:rsidR="009E4A50">
        <w:rPr>
          <w:rFonts w:ascii="Arial" w:hAnsi="Arial" w:hint="cs"/>
          <w:noProof w:val="0"/>
          <w:rtl/>
        </w:rPr>
        <w:t>, לא ש</w:t>
      </w:r>
      <w:r w:rsidR="00044DEB">
        <w:rPr>
          <w:rFonts w:ascii="Arial" w:hAnsi="Arial" w:hint="cs"/>
          <w:noProof w:val="0"/>
          <w:rtl/>
        </w:rPr>
        <w:t>קולה ל</w:t>
      </w:r>
      <w:r w:rsidR="008F0F19">
        <w:rPr>
          <w:rFonts w:ascii="Arial" w:hAnsi="Arial" w:hint="cs"/>
          <w:noProof w:val="0"/>
          <w:rtl/>
        </w:rPr>
        <w:t>ה</w:t>
      </w:r>
      <w:r w:rsidR="009E4A50">
        <w:rPr>
          <w:rFonts w:ascii="Arial" w:hAnsi="Arial" w:hint="cs"/>
          <w:noProof w:val="0"/>
          <w:rtl/>
        </w:rPr>
        <w:t xml:space="preserve">פסד או </w:t>
      </w:r>
      <w:r w:rsidR="002F509F">
        <w:rPr>
          <w:rFonts w:ascii="Arial" w:hAnsi="Arial" w:hint="cs"/>
          <w:noProof w:val="0"/>
          <w:rtl/>
        </w:rPr>
        <w:t>הפגיעה בקשר שלהם ע</w:t>
      </w:r>
      <w:r w:rsidR="008F0F19">
        <w:rPr>
          <w:rFonts w:ascii="Arial" w:hAnsi="Arial" w:hint="cs"/>
          <w:noProof w:val="0"/>
          <w:rtl/>
        </w:rPr>
        <w:t>מו ותחושות האכזבה או הדחייה שיחושו</w:t>
      </w:r>
      <w:r w:rsidR="00044DEB">
        <w:rPr>
          <w:rFonts w:ascii="Arial" w:hAnsi="Arial" w:hint="cs"/>
          <w:noProof w:val="0"/>
          <w:rtl/>
        </w:rPr>
        <w:t xml:space="preserve"> משלא יעמוד ביום לינה  שיתווסף</w:t>
      </w:r>
      <w:r w:rsidR="008F0F19">
        <w:rPr>
          <w:rFonts w:ascii="Arial" w:hAnsi="Arial" w:hint="cs"/>
          <w:noProof w:val="0"/>
          <w:rtl/>
        </w:rPr>
        <w:t xml:space="preserve">, בפרט </w:t>
      </w:r>
      <w:r w:rsidR="008F0F19" w:rsidRPr="008F0F19">
        <w:rPr>
          <w:rFonts w:ascii="Arial" w:hAnsi="Arial"/>
          <w:noProof w:val="0"/>
          <w:rtl/>
        </w:rPr>
        <w:t>כאשר אין חולק על הורותו הטובה לילדיו</w:t>
      </w:r>
      <w:r w:rsidR="008F0F19">
        <w:rPr>
          <w:rFonts w:ascii="Arial" w:hAnsi="Arial" w:hint="cs"/>
          <w:noProof w:val="0"/>
          <w:rtl/>
        </w:rPr>
        <w:t>.</w:t>
      </w:r>
    </w:p>
    <w:p w:rsidR="009E4A50" w:rsidRDefault="00D32B2C" w:rsidP="009E4A50">
      <w:pPr>
        <w:pStyle w:val="ad"/>
        <w:numPr>
          <w:ilvl w:val="0"/>
          <w:numId w:val="1"/>
        </w:numPr>
        <w:spacing w:line="360" w:lineRule="auto"/>
        <w:jc w:val="both"/>
        <w:rPr>
          <w:rFonts w:ascii="Arial" w:hAnsi="Arial"/>
          <w:noProof w:val="0"/>
        </w:rPr>
      </w:pPr>
      <w:r>
        <w:rPr>
          <w:rFonts w:ascii="Arial" w:hAnsi="Arial" w:hint="cs"/>
          <w:noProof w:val="0"/>
          <w:rtl/>
        </w:rPr>
        <w:t xml:space="preserve">עד כה האב מקיים את זמני השהות ללא כל דופי כפי שעולה מהתסקיר וכפי שאושר </w:t>
      </w:r>
      <w:r w:rsidR="008F0F19">
        <w:rPr>
          <w:rFonts w:ascii="Arial" w:hAnsi="Arial" w:hint="cs"/>
          <w:noProof w:val="0"/>
          <w:rtl/>
        </w:rPr>
        <w:t xml:space="preserve">ע"י </w:t>
      </w:r>
      <w:r>
        <w:rPr>
          <w:rFonts w:ascii="Arial" w:hAnsi="Arial" w:hint="cs"/>
          <w:noProof w:val="0"/>
          <w:rtl/>
        </w:rPr>
        <w:t>האם.</w:t>
      </w:r>
    </w:p>
    <w:p w:rsidR="00044DEB" w:rsidRDefault="00044DEB" w:rsidP="00044DEB">
      <w:pPr>
        <w:pStyle w:val="ad"/>
        <w:spacing w:line="360" w:lineRule="auto"/>
        <w:jc w:val="both"/>
        <w:rPr>
          <w:rFonts w:ascii="Arial" w:hAnsi="Arial"/>
          <w:noProof w:val="0"/>
        </w:rPr>
      </w:pPr>
      <w:r>
        <w:rPr>
          <w:rFonts w:ascii="Arial" w:hAnsi="Arial" w:hint="cs"/>
          <w:noProof w:val="0"/>
          <w:rtl/>
        </w:rPr>
        <w:t>גם כל נטל ההסעות מוטל עליו.</w:t>
      </w:r>
    </w:p>
    <w:p w:rsidR="00D32B2C" w:rsidRDefault="008D7428" w:rsidP="008D7428">
      <w:pPr>
        <w:pStyle w:val="ad"/>
        <w:numPr>
          <w:ilvl w:val="0"/>
          <w:numId w:val="1"/>
        </w:numPr>
        <w:spacing w:line="360" w:lineRule="auto"/>
        <w:jc w:val="both"/>
        <w:rPr>
          <w:rFonts w:ascii="Arial" w:hAnsi="Arial"/>
          <w:noProof w:val="0"/>
        </w:rPr>
      </w:pPr>
      <w:r w:rsidRPr="008D7428">
        <w:rPr>
          <w:rFonts w:ascii="Arial" w:hAnsi="Arial"/>
          <w:noProof w:val="0"/>
          <w:rtl/>
        </w:rPr>
        <w:t>שני ההורים תיארו כי על רקע התביעה, האב צמצמם את התקשורת עם האם והדבר הביא להסלמה בתקשורת ביניהם.</w:t>
      </w:r>
      <w:r>
        <w:rPr>
          <w:rFonts w:ascii="Arial" w:hAnsi="Arial" w:hint="cs"/>
          <w:noProof w:val="0"/>
          <w:rtl/>
        </w:rPr>
        <w:t xml:space="preserve"> אין חולק כי גם לכך יש השלכה </w:t>
      </w:r>
      <w:r w:rsidR="008F0F19">
        <w:rPr>
          <w:rFonts w:ascii="Arial" w:hAnsi="Arial" w:hint="cs"/>
          <w:noProof w:val="0"/>
          <w:rtl/>
        </w:rPr>
        <w:t xml:space="preserve">לרעה </w:t>
      </w:r>
      <w:r>
        <w:rPr>
          <w:rFonts w:ascii="Arial" w:hAnsi="Arial" w:hint="cs"/>
          <w:noProof w:val="0"/>
          <w:rtl/>
        </w:rPr>
        <w:t>על מצבם של הקטינים.</w:t>
      </w:r>
    </w:p>
    <w:p w:rsidR="008D7428" w:rsidRDefault="008D7428" w:rsidP="00B977AA">
      <w:pPr>
        <w:pStyle w:val="ad"/>
        <w:numPr>
          <w:ilvl w:val="0"/>
          <w:numId w:val="1"/>
        </w:numPr>
        <w:spacing w:line="360" w:lineRule="auto"/>
        <w:jc w:val="both"/>
        <w:rPr>
          <w:rFonts w:ascii="Arial" w:hAnsi="Arial"/>
          <w:noProof w:val="0"/>
        </w:rPr>
      </w:pPr>
      <w:r w:rsidRPr="00562864">
        <w:rPr>
          <w:rFonts w:ascii="Arial" w:hAnsi="Arial" w:hint="cs"/>
          <w:noProof w:val="0"/>
          <w:rtl/>
        </w:rPr>
        <w:t xml:space="preserve">בנוסף, יש גם היגיון בטענות האב לגבי הקשיים הנעוצים בהרחבת הלינה לרצף של יומיים בביתו בכל הקשור </w:t>
      </w:r>
      <w:r w:rsidR="00562864" w:rsidRPr="00562864">
        <w:rPr>
          <w:rFonts w:ascii="Arial" w:hAnsi="Arial" w:hint="cs"/>
          <w:noProof w:val="0"/>
          <w:rtl/>
        </w:rPr>
        <w:t>לפגיעה ב</w:t>
      </w:r>
      <w:r w:rsidRPr="00562864">
        <w:rPr>
          <w:rFonts w:ascii="Arial" w:hAnsi="Arial"/>
          <w:noProof w:val="0"/>
          <w:rtl/>
        </w:rPr>
        <w:t>שגרת החיים הסדורה של</w:t>
      </w:r>
      <w:r w:rsidR="00562864">
        <w:rPr>
          <w:rFonts w:ascii="Arial" w:hAnsi="Arial" w:hint="cs"/>
          <w:noProof w:val="0"/>
          <w:rtl/>
        </w:rPr>
        <w:t xml:space="preserve"> הקטינים</w:t>
      </w:r>
      <w:r w:rsidRPr="00562864">
        <w:rPr>
          <w:rFonts w:ascii="Arial" w:hAnsi="Arial"/>
          <w:noProof w:val="0"/>
          <w:rtl/>
        </w:rPr>
        <w:t xml:space="preserve"> בישוב </w:t>
      </w:r>
      <w:r w:rsidR="00562864" w:rsidRPr="00562864">
        <w:rPr>
          <w:rFonts w:ascii="Arial" w:hAnsi="Arial" w:hint="cs"/>
          <w:noProof w:val="0"/>
          <w:rtl/>
        </w:rPr>
        <w:t xml:space="preserve">ובהפסד </w:t>
      </w:r>
      <w:r w:rsidRPr="00562864">
        <w:rPr>
          <w:rFonts w:ascii="Arial" w:hAnsi="Arial"/>
          <w:noProof w:val="0"/>
          <w:rtl/>
        </w:rPr>
        <w:t>פעילויות חברתיות</w:t>
      </w:r>
      <w:r w:rsidR="00B977AA">
        <w:rPr>
          <w:rFonts w:ascii="Arial" w:hAnsi="Arial" w:hint="cs"/>
          <w:noProof w:val="0"/>
          <w:rtl/>
        </w:rPr>
        <w:t xml:space="preserve"> ובית ספריות</w:t>
      </w:r>
      <w:r w:rsidRPr="00562864">
        <w:rPr>
          <w:rFonts w:ascii="Arial" w:hAnsi="Arial"/>
          <w:noProof w:val="0"/>
          <w:rtl/>
        </w:rPr>
        <w:t>.</w:t>
      </w:r>
      <w:r w:rsidR="00562864">
        <w:rPr>
          <w:rFonts w:ascii="Arial" w:hAnsi="Arial" w:hint="cs"/>
          <w:noProof w:val="0"/>
          <w:rtl/>
        </w:rPr>
        <w:t xml:space="preserve"> עניי</w:t>
      </w:r>
      <w:r w:rsidR="00B977AA">
        <w:rPr>
          <w:rFonts w:ascii="Arial" w:hAnsi="Arial" w:hint="cs"/>
          <w:noProof w:val="0"/>
          <w:rtl/>
        </w:rPr>
        <w:t>ן</w:t>
      </w:r>
      <w:r w:rsidR="00562864">
        <w:rPr>
          <w:rFonts w:ascii="Arial" w:hAnsi="Arial" w:hint="cs"/>
          <w:noProof w:val="0"/>
          <w:rtl/>
        </w:rPr>
        <w:t xml:space="preserve"> זה לא נבדק על ידי העו"ס וגם לא ניתן לכך מענה על ידי האם.</w:t>
      </w:r>
    </w:p>
    <w:p w:rsidR="00B977AA" w:rsidRDefault="00B977AA" w:rsidP="00B91959">
      <w:pPr>
        <w:pStyle w:val="ad"/>
        <w:numPr>
          <w:ilvl w:val="0"/>
          <w:numId w:val="1"/>
        </w:numPr>
        <w:spacing w:line="360" w:lineRule="auto"/>
        <w:jc w:val="both"/>
        <w:rPr>
          <w:rFonts w:ascii="Arial" w:hAnsi="Arial"/>
          <w:noProof w:val="0"/>
        </w:rPr>
      </w:pPr>
      <w:r>
        <w:rPr>
          <w:rFonts w:ascii="Arial" w:hAnsi="Arial" w:hint="cs"/>
          <w:noProof w:val="0"/>
          <w:rtl/>
        </w:rPr>
        <w:t>סבורני כי בשקלול - הנזק שייגרם למערכת היחסים של ההורים והסיכון ליציבות זמני השהות שקוימו עד כה בראי טובת הקטינים עולה על היתרון הגלום בהוספת לינה נוספת אחת לשבועיים בימי חמישי שכאמור לא נבחן אל מול רצון וצורכי הקטינים.</w:t>
      </w:r>
    </w:p>
    <w:p w:rsidR="00C31CFD" w:rsidRPr="00C31CFD" w:rsidRDefault="00044DEB" w:rsidP="00C31CFD">
      <w:pPr>
        <w:numPr>
          <w:ilvl w:val="0"/>
          <w:numId w:val="1"/>
        </w:numPr>
        <w:spacing w:line="360" w:lineRule="auto"/>
        <w:contextualSpacing/>
        <w:jc w:val="both"/>
        <w:rPr>
          <w:rFonts w:ascii="Calibri" w:hAnsi="Calibri"/>
          <w:noProof w:val="0"/>
        </w:rPr>
      </w:pPr>
      <w:r>
        <w:rPr>
          <w:rFonts w:ascii="Arial" w:hAnsi="Arial" w:hint="cs"/>
          <w:noProof w:val="0"/>
          <w:rtl/>
        </w:rPr>
        <w:lastRenderedPageBreak/>
        <w:t xml:space="preserve">עוד התרשמתי כי אין מקום לאכוף על האב הרחבה של זמני שהות משהוא מביע התנגדות לכך. </w:t>
      </w:r>
      <w:r w:rsidR="00C31CFD" w:rsidRPr="00C31CFD">
        <w:rPr>
          <w:rFonts w:ascii="Calibri" w:hAnsi="Calibri"/>
          <w:noProof w:val="0"/>
          <w:rtl/>
        </w:rPr>
        <w:t>ולא אחת יש להסתפק "בחצי הכוס המלאה", ולא לכפות זמני שהות שהאב לא יוכל לעמוד בהם ואשר אי קיומם רק יסב צער ואכזבה לקטינים.</w:t>
      </w:r>
    </w:p>
    <w:p w:rsidR="00C31CFD" w:rsidRPr="00C31CFD" w:rsidRDefault="00C31CFD" w:rsidP="007E3BDF">
      <w:pPr>
        <w:numPr>
          <w:ilvl w:val="0"/>
          <w:numId w:val="1"/>
        </w:numPr>
        <w:spacing w:after="160" w:line="360" w:lineRule="auto"/>
        <w:contextualSpacing/>
        <w:jc w:val="both"/>
        <w:rPr>
          <w:rFonts w:ascii="Arial" w:hAnsi="Arial"/>
          <w:noProof w:val="0"/>
        </w:rPr>
      </w:pPr>
      <w:r w:rsidRPr="00C31CFD">
        <w:rPr>
          <w:rFonts w:ascii="Calibri" w:hAnsi="Calibri"/>
          <w:noProof w:val="0"/>
          <w:rtl/>
        </w:rPr>
        <w:t xml:space="preserve"> לטעמי, מוטב לשמר את מעורבות האב בחיי ילדיו ומימוש הורותו, תוך קיום קשר רציף ומלא עם הקטינים, ולא להובילו למצב לא רצוי בו ישדר לילדיו כי הם מעמסה ונטל עבורו.</w:t>
      </w:r>
    </w:p>
    <w:p w:rsidR="00C31CFD" w:rsidRDefault="00B977AA" w:rsidP="0011116D">
      <w:pPr>
        <w:numPr>
          <w:ilvl w:val="0"/>
          <w:numId w:val="1"/>
        </w:numPr>
        <w:spacing w:after="160" w:line="360" w:lineRule="auto"/>
        <w:contextualSpacing/>
        <w:jc w:val="both"/>
        <w:rPr>
          <w:rFonts w:ascii="Arial" w:hAnsi="Arial"/>
          <w:noProof w:val="0"/>
        </w:rPr>
      </w:pPr>
      <w:r w:rsidRPr="00C31CFD">
        <w:rPr>
          <w:rFonts w:ascii="Arial" w:hAnsi="Arial" w:hint="cs"/>
          <w:noProof w:val="0"/>
          <w:rtl/>
        </w:rPr>
        <w:t>על כן</w:t>
      </w:r>
      <w:r w:rsidR="00B91959" w:rsidRPr="00C31CFD">
        <w:rPr>
          <w:rFonts w:ascii="Arial" w:hAnsi="Arial" w:hint="cs"/>
          <w:noProof w:val="0"/>
          <w:rtl/>
        </w:rPr>
        <w:t>,</w:t>
      </w:r>
      <w:r w:rsidRPr="00C31CFD">
        <w:rPr>
          <w:rFonts w:ascii="Arial" w:hAnsi="Arial" w:hint="cs"/>
          <w:noProof w:val="0"/>
          <w:rtl/>
        </w:rPr>
        <w:t xml:space="preserve"> לא מצאתי לנכון להיעתר לסעד המבוקש.</w:t>
      </w:r>
    </w:p>
    <w:p w:rsidR="00C31CFD" w:rsidRDefault="00B977AA" w:rsidP="00075442">
      <w:pPr>
        <w:numPr>
          <w:ilvl w:val="0"/>
          <w:numId w:val="1"/>
        </w:numPr>
        <w:spacing w:after="160" w:line="360" w:lineRule="auto"/>
        <w:contextualSpacing/>
        <w:jc w:val="both"/>
        <w:rPr>
          <w:rFonts w:ascii="Arial" w:hAnsi="Arial"/>
          <w:noProof w:val="0"/>
        </w:rPr>
      </w:pPr>
      <w:r w:rsidRPr="00C31CFD">
        <w:rPr>
          <w:rFonts w:ascii="Arial" w:hAnsi="Arial" w:hint="cs"/>
          <w:noProof w:val="0"/>
          <w:rtl/>
        </w:rPr>
        <w:t>עם זאת בהסכמת שני ההורים</w:t>
      </w:r>
      <w:r w:rsidR="00B91959" w:rsidRPr="00C31CFD">
        <w:rPr>
          <w:rFonts w:ascii="Arial" w:hAnsi="Arial" w:hint="cs"/>
          <w:noProof w:val="0"/>
          <w:rtl/>
        </w:rPr>
        <w:t>,</w:t>
      </w:r>
      <w:r w:rsidRPr="00C31CFD">
        <w:rPr>
          <w:rFonts w:ascii="Arial" w:hAnsi="Arial" w:hint="cs"/>
          <w:noProof w:val="0"/>
          <w:rtl/>
        </w:rPr>
        <w:t xml:space="preserve"> אני נותנת תוקף של פסק דין להמלצות הטיפוליות של העו"ס בתסקיר. </w:t>
      </w:r>
    </w:p>
    <w:p w:rsidR="00C31CFD" w:rsidRDefault="00B977AA" w:rsidP="00C745F3">
      <w:pPr>
        <w:numPr>
          <w:ilvl w:val="0"/>
          <w:numId w:val="1"/>
        </w:numPr>
        <w:spacing w:after="160" w:line="360" w:lineRule="auto"/>
        <w:contextualSpacing/>
        <w:jc w:val="both"/>
        <w:rPr>
          <w:rFonts w:ascii="Arial" w:hAnsi="Arial"/>
          <w:noProof w:val="0"/>
        </w:rPr>
      </w:pPr>
      <w:r w:rsidRPr="00C31CFD">
        <w:rPr>
          <w:rFonts w:ascii="Arial" w:hAnsi="Arial" w:hint="cs"/>
          <w:noProof w:val="0"/>
          <w:rtl/>
        </w:rPr>
        <w:t xml:space="preserve">עוד </w:t>
      </w:r>
      <w:r w:rsidR="00BD43FB" w:rsidRPr="00C31CFD">
        <w:rPr>
          <w:rFonts w:ascii="Arial" w:hAnsi="Arial" w:hint="cs"/>
          <w:noProof w:val="0"/>
          <w:rtl/>
        </w:rPr>
        <w:t>אפנה את הצדדים</w:t>
      </w:r>
      <w:r w:rsidR="002372AF" w:rsidRPr="00C31CFD">
        <w:rPr>
          <w:rFonts w:ascii="Arial" w:hAnsi="Arial" w:hint="cs"/>
          <w:noProof w:val="0"/>
          <w:rtl/>
        </w:rPr>
        <w:t xml:space="preserve"> לתיאום הורי לשם בניית </w:t>
      </w:r>
      <w:r w:rsidR="002372AF" w:rsidRPr="00C31CFD">
        <w:rPr>
          <w:rFonts w:ascii="Arial" w:hAnsi="Arial"/>
          <w:noProof w:val="0"/>
          <w:rtl/>
        </w:rPr>
        <w:t xml:space="preserve">דיאלוג משותף </w:t>
      </w:r>
      <w:r w:rsidR="00BD43FB" w:rsidRPr="00C31CFD">
        <w:rPr>
          <w:rFonts w:ascii="Arial" w:hAnsi="Arial" w:hint="cs"/>
          <w:noProof w:val="0"/>
          <w:rtl/>
        </w:rPr>
        <w:t>ב</w:t>
      </w:r>
      <w:r w:rsidR="002372AF" w:rsidRPr="00C31CFD">
        <w:rPr>
          <w:rFonts w:ascii="Arial" w:hAnsi="Arial"/>
          <w:noProof w:val="0"/>
          <w:rtl/>
        </w:rPr>
        <w:t xml:space="preserve">נושאים הקשורים </w:t>
      </w:r>
      <w:r w:rsidR="002372AF" w:rsidRPr="00C31CFD">
        <w:rPr>
          <w:rFonts w:ascii="Arial" w:hAnsi="Arial" w:hint="cs"/>
          <w:noProof w:val="0"/>
          <w:rtl/>
        </w:rPr>
        <w:t>לקטינים ו</w:t>
      </w:r>
      <w:r w:rsidR="002372AF" w:rsidRPr="00C31CFD">
        <w:rPr>
          <w:rFonts w:ascii="Arial" w:hAnsi="Arial"/>
          <w:noProof w:val="0"/>
          <w:rtl/>
        </w:rPr>
        <w:t>בכך להקטין את הקונפליקט</w:t>
      </w:r>
      <w:r w:rsidR="002372AF" w:rsidRPr="00C31CFD">
        <w:rPr>
          <w:rFonts w:ascii="Arial" w:hAnsi="Arial" w:hint="cs"/>
          <w:noProof w:val="0"/>
          <w:rtl/>
        </w:rPr>
        <w:t xml:space="preserve"> </w:t>
      </w:r>
      <w:r w:rsidR="0050193E">
        <w:rPr>
          <w:rFonts w:ascii="Arial" w:hAnsi="Arial" w:hint="cs"/>
          <w:noProof w:val="0"/>
          <w:rtl/>
        </w:rPr>
        <w:t xml:space="preserve">ביניהם </w:t>
      </w:r>
      <w:r w:rsidR="002372AF" w:rsidRPr="00C31CFD">
        <w:rPr>
          <w:rFonts w:ascii="Arial" w:hAnsi="Arial" w:hint="cs"/>
          <w:noProof w:val="0"/>
          <w:rtl/>
        </w:rPr>
        <w:t>ול</w:t>
      </w:r>
      <w:r w:rsidR="002372AF" w:rsidRPr="00C31CFD">
        <w:rPr>
          <w:rFonts w:ascii="Arial" w:hAnsi="Arial"/>
          <w:noProof w:val="0"/>
          <w:rtl/>
        </w:rPr>
        <w:t>למוד להיות הורים שותפים</w:t>
      </w:r>
      <w:r w:rsidR="00B91959" w:rsidRPr="00C31CFD">
        <w:rPr>
          <w:rFonts w:ascii="Arial" w:hAnsi="Arial" w:hint="cs"/>
          <w:noProof w:val="0"/>
          <w:rtl/>
        </w:rPr>
        <w:t xml:space="preserve"> לגידולם</w:t>
      </w:r>
      <w:r w:rsidR="002372AF" w:rsidRPr="00C31CFD">
        <w:rPr>
          <w:rFonts w:ascii="Arial" w:hAnsi="Arial"/>
          <w:noProof w:val="0"/>
          <w:rtl/>
        </w:rPr>
        <w:t xml:space="preserve">.   </w:t>
      </w:r>
    </w:p>
    <w:p w:rsidR="0050193E" w:rsidRDefault="002372AF" w:rsidP="002D0291">
      <w:pPr>
        <w:numPr>
          <w:ilvl w:val="0"/>
          <w:numId w:val="1"/>
        </w:numPr>
        <w:spacing w:after="160" w:line="360" w:lineRule="auto"/>
        <w:contextualSpacing/>
        <w:jc w:val="both"/>
        <w:rPr>
          <w:rFonts w:ascii="Arial" w:hAnsi="Arial"/>
          <w:noProof w:val="0"/>
        </w:rPr>
      </w:pPr>
      <w:r w:rsidRPr="00C31CFD">
        <w:rPr>
          <w:rFonts w:ascii="Arial" w:hAnsi="Arial"/>
          <w:noProof w:val="0"/>
          <w:rtl/>
        </w:rPr>
        <w:t xml:space="preserve"> </w:t>
      </w:r>
      <w:r w:rsidR="00C31CFD">
        <w:rPr>
          <w:rFonts w:ascii="Arial" w:hAnsi="Arial" w:hint="cs"/>
          <w:noProof w:val="0"/>
          <w:rtl/>
        </w:rPr>
        <w:t xml:space="preserve">בנסיבות כל צד יישא בהוצאותיו.  </w:t>
      </w:r>
      <w:r w:rsidRPr="00C31CFD">
        <w:rPr>
          <w:rFonts w:ascii="Arial" w:hAnsi="Arial"/>
          <w:noProof w:val="0"/>
          <w:rtl/>
        </w:rPr>
        <w:t xml:space="preserve">  </w:t>
      </w:r>
    </w:p>
    <w:p w:rsidR="00D93CA5" w:rsidRDefault="00D93CA5" w:rsidP="002D0291">
      <w:pPr>
        <w:numPr>
          <w:ilvl w:val="0"/>
          <w:numId w:val="1"/>
        </w:numPr>
        <w:spacing w:after="160" w:line="360" w:lineRule="auto"/>
        <w:contextualSpacing/>
        <w:jc w:val="both"/>
        <w:rPr>
          <w:rFonts w:ascii="Arial" w:hAnsi="Arial"/>
          <w:noProof w:val="0"/>
        </w:rPr>
      </w:pPr>
      <w:r>
        <w:rPr>
          <w:rFonts w:ascii="Arial" w:hAnsi="Arial" w:hint="cs"/>
          <w:noProof w:val="0"/>
          <w:rtl/>
        </w:rPr>
        <w:t>מותר לפרסום ללא פרטים מזהים.</w:t>
      </w:r>
    </w:p>
    <w:p w:rsidR="002372AF" w:rsidRDefault="00D93CA5" w:rsidP="00AF498F">
      <w:pPr>
        <w:numPr>
          <w:ilvl w:val="0"/>
          <w:numId w:val="1"/>
        </w:numPr>
        <w:spacing w:after="160" w:line="360" w:lineRule="auto"/>
        <w:contextualSpacing/>
        <w:jc w:val="both"/>
        <w:rPr>
          <w:rFonts w:ascii="Arial" w:hAnsi="Arial"/>
          <w:noProof w:val="0"/>
        </w:rPr>
      </w:pPr>
      <w:r>
        <w:rPr>
          <w:rFonts w:ascii="Arial" w:hAnsi="Arial" w:hint="cs"/>
          <w:noProof w:val="0"/>
          <w:rtl/>
        </w:rPr>
        <w:t>להמציא לצדדים ו</w:t>
      </w:r>
      <w:r w:rsidR="002372AF" w:rsidRPr="0050193E">
        <w:rPr>
          <w:rFonts w:ascii="Arial" w:hAnsi="Arial" w:hint="cs"/>
          <w:noProof w:val="0"/>
          <w:rtl/>
        </w:rPr>
        <w:t>לעו"ס ולסגור את התיק.</w:t>
      </w:r>
    </w:p>
    <w:p w:rsidR="00D93CA5" w:rsidRPr="0050193E" w:rsidRDefault="00D93CA5" w:rsidP="00D93CA5">
      <w:pPr>
        <w:spacing w:after="160" w:line="360" w:lineRule="auto"/>
        <w:ind w:left="720"/>
        <w:contextualSpacing/>
        <w:jc w:val="both"/>
        <w:rPr>
          <w:rFonts w:ascii="Arial" w:hAnsi="Arial"/>
          <w:noProof w:val="0"/>
          <w:rtl/>
        </w:rPr>
      </w:pPr>
    </w:p>
    <w:p w:rsidR="00694556" w:rsidRDefault="00694556">
      <w:pPr>
        <w:spacing w:line="360" w:lineRule="auto"/>
        <w:jc w:val="both"/>
        <w:rPr>
          <w:rFonts w:ascii="Arial" w:hAnsi="Arial"/>
          <w:noProof w:val="0"/>
          <w:rtl/>
        </w:rPr>
      </w:pPr>
    </w:p>
    <w:p w:rsidR="005B0F49" w:rsidRDefault="00005C8B" w:rsidP="00962523">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א' חשוון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02 נובמבר 2024</w:t>
          </w:r>
        </w:sdtContent>
      </w:sdt>
      <w:r>
        <w:rPr>
          <w:rFonts w:ascii="Arial" w:hAnsi="Arial"/>
          <w:noProof w:val="0"/>
          <w:rtl/>
        </w:rPr>
        <w:t xml:space="preserve">, </w:t>
      </w:r>
      <w:r w:rsidR="0000237D">
        <w:rPr>
          <w:rFonts w:ascii="Arial" w:hAnsi="Arial" w:hint="cs"/>
          <w:noProof w:val="0"/>
          <w:rtl/>
        </w:rPr>
        <w:t xml:space="preserve">מוצ"ש, </w:t>
      </w:r>
      <w:r>
        <w:rPr>
          <w:rFonts w:ascii="Arial" w:hAnsi="Arial"/>
          <w:noProof w:val="0"/>
          <w:rtl/>
        </w:rPr>
        <w:t>בהעדר הצדדים.</w:t>
      </w:r>
      <w:r w:rsidR="005B0F49">
        <w:rPr>
          <w:rFonts w:ascii="Arial" w:hAnsi="Arial" w:hint="cs"/>
          <w:noProof w:val="0"/>
          <w:rtl/>
        </w:rPr>
        <w:tab/>
      </w:r>
      <w:r w:rsidR="005B0F49">
        <w:rPr>
          <w:rFonts w:ascii="Arial" w:hAnsi="Arial" w:hint="cs"/>
          <w:noProof w:val="0"/>
          <w:rtl/>
        </w:rPr>
        <w:tab/>
      </w:r>
      <w:r w:rsidR="005B0F49">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sidR="005B0F49">
        <w:rPr>
          <w:rFonts w:ascii="Arial" w:hAnsi="Arial" w:hint="cs"/>
          <w:noProof w:val="0"/>
          <w:rtl/>
        </w:rPr>
        <w:tab/>
      </w:r>
      <w:r w:rsidR="005B0F49">
        <w:rPr>
          <w:rFonts w:ascii="Arial" w:hAnsi="Arial" w:hint="cs"/>
          <w:noProof w:val="0"/>
          <w:rtl/>
        </w:rPr>
        <w:tab/>
      </w:r>
      <w:r w:rsidR="00633C4F">
        <w:rPr>
          <w:rFonts w:ascii="Arial" w:hAnsi="Arial"/>
          <w:noProof w:val="0"/>
          <w:rtl/>
        </w:rPr>
        <w:t xml:space="preserve"> </w:t>
      </w:r>
    </w:p>
    <w:p w:rsidR="00694556" w:rsidRDefault="004E3AF9" w:rsidP="00633C4F">
      <w:pPr>
        <w:spacing w:line="360" w:lineRule="auto"/>
        <w:ind w:left="3600" w:firstLine="720"/>
      </w:pPr>
      <w:sdt>
        <w:sdtPr>
          <w:rPr>
            <w:rtl/>
          </w:rPr>
          <w:alias w:val="MergeField"/>
          <w:tag w:val="1237"/>
          <w:id w:val="-1012604466"/>
        </w:sdtPr>
        <w:sdtEndPr/>
        <w:sdtContent>
          <w:r w:rsidR="002F509F">
            <w:drawing>
              <wp:inline distT="0" distB="0" distL="0" distR="0" wp14:editId="50D07946">
                <wp:extent cx="1771650" cy="847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771650" cy="8477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3AF9" w:rsidRDefault="004E3AF9">
      <w:r>
        <w:separator/>
      </w:r>
    </w:p>
  </w:endnote>
  <w:endnote w:type="continuationSeparator" w:id="0">
    <w:p w:rsidR="004E3AF9" w:rsidRDefault="004E3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F651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F6516">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3AF9" w:rsidRDefault="004E3AF9">
      <w:r>
        <w:separator/>
      </w:r>
    </w:p>
  </w:footnote>
  <w:footnote w:type="continuationSeparator" w:id="0">
    <w:p w:rsidR="004E3AF9" w:rsidRDefault="004E3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בנוף הגליל-נצרת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4E3AF9" w:rsidP="002F509F">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31916-04-24</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B3C14">
                <w:rPr>
                  <w:b/>
                  <w:bCs/>
                  <w:noProof w:val="0"/>
                  <w:sz w:val="26"/>
                  <w:szCs w:val="26"/>
                  <w:rtl/>
                </w:rPr>
                <w:t xml:space="preserve">נ' </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BE5669"/>
    <w:multiLevelType w:val="hybridMultilevel"/>
    <w:tmpl w:val="B38EF0BC"/>
    <w:lvl w:ilvl="0" w:tplc="1BEA6324">
      <w:start w:val="1"/>
      <w:numFmt w:val="decimal"/>
      <w:lvlText w:val="%1."/>
      <w:lvlJc w:val="left"/>
      <w:pPr>
        <w:ind w:left="720" w:hanging="360"/>
      </w:pPr>
      <w:rPr>
        <w:rFonts w:cs="Times New Roman"/>
        <w:color w:val="auto"/>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409F4FC6"/>
    <w:multiLevelType w:val="hybridMultilevel"/>
    <w:tmpl w:val="D1CC03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15445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154451&amp;lt;/CaseID&amp;gt;_x000d__x000a_        &amp;lt;CaseMonth&amp;gt;4&amp;lt;/CaseMonth&amp;gt;_x000d__x000a_        &amp;lt;CaseYear&amp;gt;2024&amp;lt;/CaseYear&amp;gt;_x000d__x000a_        &amp;lt;CaseNumber&amp;gt;31916&amp;lt;/CaseNumber&amp;gt;_x000d__x000a_        &amp;lt;NumeratorGroupID&amp;gt;1&amp;lt;/NumeratorGroupID&amp;gt;_x000d__x000a_        &amp;lt;CaseName&amp;gt;קורנט טל נ&amp;#39; טל&amp;lt;/CaseName&amp;gt;_x000d__x000a_        &amp;lt;CourtID&amp;gt;17&amp;lt;/CourtID&amp;gt;_x000d__x000a_        &amp;lt;CaseTypeID&amp;gt;10262&amp;lt;/CaseTypeID&amp;gt;_x000d__x000a_        &amp;lt;CaseInterestID&amp;gt;10510&amp;lt;/CaseInterestID&amp;gt;_x000d__x000a_        &amp;lt;CaseJudgeName&amp;gt;רונית גורבי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1916-04-24&amp;lt;/CaseDisplayIdentifier&amp;gt;_x000d__x000a_        &amp;lt;CaseTypeDesc&amp;gt;תלה&amp;quot;מ&amp;lt;/CaseTypeDesc&amp;gt;_x000d__x000a_        &amp;lt;CourtDesc&amp;gt;שלום נוף הגליל-נצרת&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04-14T11:32: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רונית&amp;lt;/CaseJudgeFirstName&amp;gt;_x000d__x000a_        &amp;lt;CaseJudgeLastName&amp;gt;גורביץ&amp;lt;/CaseJudgeLastName&amp;gt;_x000d__x000a_        &amp;lt;JudicalPersonID&amp;gt;027771484@GOV.IL&amp;lt;/JudicalPersonID&amp;gt;_x000d__x000a_        &amp;lt;IsJudicalPanel&amp;gt;false&amp;lt;/IsJudicalPanel&amp;gt;_x000d__x000a_        &amp;lt;CourtDisplayName&amp;gt;בית משפט לענייני משפחה בנוף הגליל-נצרת&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154451&amp;lt;/CaseID&amp;gt;_x000d__x000a_        &amp;lt;CaseMonth&amp;gt;4&amp;lt;/CaseMonth&amp;gt;_x000d__x000a_        &amp;lt;CaseYear&amp;gt;2024&amp;lt;/CaseYear&amp;gt;_x000d__x000a_        &amp;lt;CaseNumber&amp;gt;31916&amp;lt;/CaseNumber&amp;gt;_x000d__x000a_        &amp;lt;NumeratorGroupID&amp;gt;1&amp;lt;/NumeratorGroupID&amp;gt;_x000d__x000a_        &amp;lt;CaseName&amp;gt;קורנט טל נ&amp;#39; טל&amp;lt;/CaseName&amp;gt;_x000d__x000a_        &amp;lt;CourtID&amp;gt;17&amp;lt;/CourtID&amp;gt;_x000d__x000a_        &amp;lt;CaseTypeID&amp;gt;10262&amp;lt;/CaseTypeID&amp;gt;_x000d__x000a_        &amp;lt;CaseInterestID&amp;gt;10510&amp;lt;/CaseInterestID&amp;gt;_x000d__x000a_        &amp;lt;CaseJudgeName&amp;gt;רונית גורבי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1916-04-24&amp;lt;/CaseDisplayIdentifier&amp;gt;_x000d__x000a_        &amp;lt;CaseTypeDesc&amp;gt;תלה&amp;quot;מ&amp;lt;/CaseTypeDesc&amp;gt;_x000d__x000a_        &amp;lt;CourtDesc&amp;gt;שלום נוף הגליל-נצרת&amp;lt;/CourtDesc&amp;gt;_x000d__x000a_        &amp;lt;CaseStageDesc&amp;gt;תיק אלקטרוני&amp;lt;/CaseStageDesc&amp;gt;_x000d__x000a_        &amp;lt;CaseNextDeterminingTask&amp;gt;140&amp;lt;/CaseNextDeterminingTask&amp;gt;_x000d__x000a_        &amp;lt;CaseOpenDate&amp;gt;2024-04-14T11:32: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רונית&amp;lt;/CaseJudgeFirstName&amp;gt;_x000d__x000a_        &amp;lt;CaseJudgeLastName&amp;gt;גורביץ&amp;lt;/CaseJudgeLastName&amp;gt;_x000d__x000a_        &amp;lt;JudicalPersonID&amp;gt;027771484@GOV.IL&amp;lt;/JudicalPersonID&amp;gt;_x000d__x000a_        &amp;lt;IsJudicalPanel&amp;gt;false&amp;lt;/IsJudicalPanel&amp;gt;_x000d__x000a_        &amp;lt;CourtDisplayName&amp;gt;בית משפט לענייני משפחה בנוף הגליל-נצרת&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7"/>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753666&amp;lt;/DecisionID&amp;gt;_x000d__x000a_        &amp;lt;DecisionName&amp;gt;פסק דין  שניתנה ע&amp;quot;י  רונית גורביץ&amp;lt;/DecisionName&amp;gt;_x000d__x000a_        &amp;lt;DecisionStatusID&amp;gt;1&amp;lt;/DecisionStatusID&amp;gt;_x000d__x000a_        &amp;lt;DecisionStatusChangeDate&amp;gt;2024-11-02T11:33:28.263+02:00&amp;lt;/DecisionStatusChangeDate&amp;gt;_x000d__x000a_        &amp;lt;DecisionSignatureDate&amp;gt;2024-11-01T13:12:55.863+02:00&amp;lt;/DecisionSignatureDate&amp;gt;_x000d__x000a_        &amp;lt;DecisionSignatureUserID&amp;gt;027771484@GOV.IL&amp;lt;/DecisionSignatureUserID&amp;gt;_x000d__x000a_        &amp;lt;DecisionCreateDate&amp;gt;2024-11-01T13:18:12.46+02:00&amp;lt;/DecisionCreateDate&amp;gt;_x000d__x000a_        &amp;lt;DecisionChangeDate&amp;gt;2024-11-02T11:33:28.38+02:00&amp;lt;/DecisionChangeDate&amp;gt;_x000d__x000a_        &amp;lt;DecisionChangeUserID&amp;gt;02777148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919503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77148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7771484@GOV.IL&amp;lt;/DecisionCreationUserID&amp;gt;_x000d__x000a_        &amp;lt;DecisionDisplayName&amp;gt;פסק דין  שניתנה ע&amp;quot;י  רונית גורביץ&amp;lt;/DecisionDisplayName&amp;gt;_x000d__x000a_        &amp;lt;IsScanned&amp;gt;false&amp;lt;/IsScanned&amp;gt;_x000d__x000a_        &amp;lt;DecisionSignatureUserName&amp;gt;רונית גורביץ&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amp;lt;/DecisionNumberInCase&amp;gt;_x000d__x000a_      &amp;lt;/dt_Decision&amp;gt;_x000d__x000a_      &amp;lt;dt_DecisionCase diffgr:id=&amp;quot;dt_DecisionCase1&amp;quot; msdata:rowOrder=&amp;quot;0&amp;quot;&amp;gt;_x000d__x000a_        &amp;lt;DecisionID&amp;gt;155753666&amp;lt;/DecisionID&amp;gt;_x000d__x000a_        &amp;lt;CaseID&amp;gt;81154451&amp;lt;/CaseID&amp;gt;_x000d__x000a_        &amp;lt;IsOriginal&amp;gt;true&amp;lt;/IsOriginal&amp;gt;_x000d__x000a_        &amp;lt;IsDeleted&amp;gt;false&amp;lt;/IsDeleted&amp;gt;_x000d__x000a_        &amp;lt;CaseName&amp;gt;קורנט טל נ&amp;#39; טל&amp;lt;/CaseName&amp;gt;_x000d__x000a_        &amp;lt;CaseDisplayIdentifier&amp;gt;31916-04-24 תלה&amp;quot;מ&amp;lt;/CaseDisplayIdentifier&amp;gt;_x000d__x000a_      &amp;lt;/dt_DecisionCase&amp;gt;_x000d__x000a_    &amp;lt;/DecisionDS&amp;gt;_x000d__x000a_  &amp;lt;/diffgr:diffgram&amp;gt;_x000d__x000a_&amp;lt;/DecisionDS&amp;gt;"/>
    <w:docVar w:name="DecisionID" w:val="155753666"/>
    <w:docVar w:name="WordClientAssemblyName" w:val="NGCS.Decision.ClientWordBL"/>
    <w:docVar w:name="WordClientClassName" w:val="NGCS.Decision.ClientWordBL.DecisionClient"/>
  </w:docVars>
  <w:rsids>
    <w:rsidRoot w:val="00694556"/>
    <w:rsid w:val="0000237D"/>
    <w:rsid w:val="00005C8B"/>
    <w:rsid w:val="000146C2"/>
    <w:rsid w:val="00016C35"/>
    <w:rsid w:val="000258FD"/>
    <w:rsid w:val="000270FF"/>
    <w:rsid w:val="00044DEB"/>
    <w:rsid w:val="000564AB"/>
    <w:rsid w:val="000610BB"/>
    <w:rsid w:val="000665FE"/>
    <w:rsid w:val="000845F3"/>
    <w:rsid w:val="000D4A02"/>
    <w:rsid w:val="000E63B7"/>
    <w:rsid w:val="001072A9"/>
    <w:rsid w:val="00121F97"/>
    <w:rsid w:val="001277D7"/>
    <w:rsid w:val="00132017"/>
    <w:rsid w:val="0014234E"/>
    <w:rsid w:val="00145A87"/>
    <w:rsid w:val="00181A5F"/>
    <w:rsid w:val="00194CFB"/>
    <w:rsid w:val="001C4003"/>
    <w:rsid w:val="001F5474"/>
    <w:rsid w:val="002352F7"/>
    <w:rsid w:val="002372AF"/>
    <w:rsid w:val="0027277D"/>
    <w:rsid w:val="00291C93"/>
    <w:rsid w:val="002D0291"/>
    <w:rsid w:val="002F509F"/>
    <w:rsid w:val="00323688"/>
    <w:rsid w:val="00381D3A"/>
    <w:rsid w:val="003823DA"/>
    <w:rsid w:val="003F0E56"/>
    <w:rsid w:val="0043595F"/>
    <w:rsid w:val="00444070"/>
    <w:rsid w:val="004479CD"/>
    <w:rsid w:val="0047645A"/>
    <w:rsid w:val="00487F6B"/>
    <w:rsid w:val="004D49A3"/>
    <w:rsid w:val="004D50AC"/>
    <w:rsid w:val="004E3AF9"/>
    <w:rsid w:val="004E6E3C"/>
    <w:rsid w:val="0050193E"/>
    <w:rsid w:val="005124F1"/>
    <w:rsid w:val="00530BAD"/>
    <w:rsid w:val="00541598"/>
    <w:rsid w:val="00547DB7"/>
    <w:rsid w:val="00562864"/>
    <w:rsid w:val="00567324"/>
    <w:rsid w:val="005B0F49"/>
    <w:rsid w:val="005C7EC6"/>
    <w:rsid w:val="005D4BDB"/>
    <w:rsid w:val="005F5CE7"/>
    <w:rsid w:val="00622BAA"/>
    <w:rsid w:val="00625C89"/>
    <w:rsid w:val="00633C4F"/>
    <w:rsid w:val="00647FF0"/>
    <w:rsid w:val="00671BD5"/>
    <w:rsid w:val="006805C1"/>
    <w:rsid w:val="006816EC"/>
    <w:rsid w:val="006857BD"/>
    <w:rsid w:val="00694556"/>
    <w:rsid w:val="006A0C98"/>
    <w:rsid w:val="006E1A53"/>
    <w:rsid w:val="006E3477"/>
    <w:rsid w:val="006F055D"/>
    <w:rsid w:val="007056AA"/>
    <w:rsid w:val="00720CA9"/>
    <w:rsid w:val="00744F41"/>
    <w:rsid w:val="00754056"/>
    <w:rsid w:val="007A059D"/>
    <w:rsid w:val="007A24FE"/>
    <w:rsid w:val="007A2A86"/>
    <w:rsid w:val="007A35AA"/>
    <w:rsid w:val="007B5922"/>
    <w:rsid w:val="007F1048"/>
    <w:rsid w:val="007F6516"/>
    <w:rsid w:val="00820005"/>
    <w:rsid w:val="00846D27"/>
    <w:rsid w:val="008610A7"/>
    <w:rsid w:val="008D6C56"/>
    <w:rsid w:val="008D7428"/>
    <w:rsid w:val="008E1332"/>
    <w:rsid w:val="008F0F19"/>
    <w:rsid w:val="00903896"/>
    <w:rsid w:val="00927813"/>
    <w:rsid w:val="00944D13"/>
    <w:rsid w:val="00957C90"/>
    <w:rsid w:val="00962523"/>
    <w:rsid w:val="009B70F6"/>
    <w:rsid w:val="009C358E"/>
    <w:rsid w:val="009E0263"/>
    <w:rsid w:val="009E4A50"/>
    <w:rsid w:val="00A267CF"/>
    <w:rsid w:val="00A342BD"/>
    <w:rsid w:val="00A43458"/>
    <w:rsid w:val="00AC4E19"/>
    <w:rsid w:val="00AE46C4"/>
    <w:rsid w:val="00AF1ED6"/>
    <w:rsid w:val="00B32C61"/>
    <w:rsid w:val="00B368FE"/>
    <w:rsid w:val="00B61CA4"/>
    <w:rsid w:val="00B80CBD"/>
    <w:rsid w:val="00B91959"/>
    <w:rsid w:val="00B977AA"/>
    <w:rsid w:val="00BC3369"/>
    <w:rsid w:val="00BD43FB"/>
    <w:rsid w:val="00BD54A7"/>
    <w:rsid w:val="00BF77EE"/>
    <w:rsid w:val="00C2555F"/>
    <w:rsid w:val="00C31CFD"/>
    <w:rsid w:val="00C32E0F"/>
    <w:rsid w:val="00C351C2"/>
    <w:rsid w:val="00C42BF9"/>
    <w:rsid w:val="00C83E56"/>
    <w:rsid w:val="00CC63CE"/>
    <w:rsid w:val="00D045F0"/>
    <w:rsid w:val="00D319B3"/>
    <w:rsid w:val="00D32B2C"/>
    <w:rsid w:val="00D36A71"/>
    <w:rsid w:val="00D53924"/>
    <w:rsid w:val="00D553E3"/>
    <w:rsid w:val="00D57EE1"/>
    <w:rsid w:val="00D60849"/>
    <w:rsid w:val="00D93CA5"/>
    <w:rsid w:val="00D96D8C"/>
    <w:rsid w:val="00DA755B"/>
    <w:rsid w:val="00DD337E"/>
    <w:rsid w:val="00E00B6F"/>
    <w:rsid w:val="00E318A5"/>
    <w:rsid w:val="00E44DDF"/>
    <w:rsid w:val="00E54642"/>
    <w:rsid w:val="00E62E50"/>
    <w:rsid w:val="00E97908"/>
    <w:rsid w:val="00EF3ED0"/>
    <w:rsid w:val="00F17E56"/>
    <w:rsid w:val="00F3608C"/>
    <w:rsid w:val="00F55675"/>
    <w:rsid w:val="00F8288E"/>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7A05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12769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833049" w:rsidP="00833049">
          <w:pPr>
            <w:pStyle w:val="D650C3ADC6E34C929EE3D2B6C6EAD8DA2"/>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295676"/>
    <w:rsid w:val="00833049"/>
    <w:rsid w:val="009834A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81154451</CaseID>
    <CaseJudicialPersonPresentationDS>
      <CaseJudicalPersonActive>
        <CaseID>81154451</CaseID>
        <JudicialPersonID>027771484@GOV.IL</JudicialPersonID>
        <JudicialPersonTypeID>1</JudicialPersonTypeID>
        <JudicialTypeID>1</JudicialTypeID>
        <IsChairman>false</IsChairman>
        <TreatmentStartDate>2024-04-14T23:33:35.77+03:00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עמק יזרעאל- סדרי דין</FullName>
        <LastName>המחלקה לשירותים חברתיים- עמק יזרעאל- סדרי דין</LastName>
        <PartyPropertyName/>
        <AuthenticationTypeAndNumber>רשויות מקומיות 500298064</AuthenticationTypeAndNumber>
        <RepresentatedOrRepresentativesNames/>
        <RepresentatedOrRepresentativesCount>0</RepresentatedOrRepresentativesCount>
        <InvitedBy/>
        <CaseID>81154451</CaseID>
        <CaseJudicialPersonPresentationDS>
          <CaseJudicalPersonActive>
            <CaseID>81154451</CaseID>
            <JudicialPersonID>027771484@GOV.IL</JudicialPersonID>
            <JudicialPersonTypeID>1</JudicialPersonTypeID>
            <JudicialTypeID>1</JudicialTypeID>
            <IsChairman>false</IsChairman>
            <TreatmentStartDate>2024-04-14T23:33:35.77+03:00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269106839</CasePartyID>
        <PartyTypeID>3</PartyTypeID>
        <ActivityStatusID>1</ActivityStatusID>
        <LegalEntityID>7561650</LegalEntityID>
        <CaseLegalEntityID>128562162</CaseLegalEntityID>
        <AssistantRoleID>16</AssistantRoleID>
        <AuthenticationTypeID>14</AuthenticationTypeID>
        <AuthenticationTypeName>רשויות מקומיות</AuthenticationTypeName>
        <LegalEntityNumber>500298064</LegalEntityNumber>
        <IsMainPartyType>true</IsMainPartyType>
        <CaseDisplayIdentifier>31916-04-24</CaseDisplayIdentifier>
        <CaseTypeID>10262</CaseTypeID>
        <CaseTypeName>תביעה לאחר הסדר התדיינויות במשפחה (תלה"מ)</CaseTypeName>
        <CaseName>קורנט טל נ' טל</CaseName>
        <FullAddress>מ.א יזרעאל עמק יזרעאל מ"א 13 ת.ד 9000 עפולה</FullAddress>
        <EmailAddress>zafnatg@eyz.org.il</EmailAddress>
        <MotionID>0</MotionID>
        <CasePleaID>0</CasePleaID>
        <LinkedCaseID>0</LinkedCaseID>
        <PartyID>1</PartyID>
        <CasePartyCategoryID>2</CasePartyCategoryID>
        <LegalEntityAddressID>87637172</LegalEntityAddressID>
        <LegalEntityEmailAddressID>68247092</LegalEntityEmailAddressID>
        <PleaTypeID>4</PleaTypeID>
        <GroupPartyAlias/>
        <IsConverted>false</IsConverted>
        <LegalEntityRegisteredNameID>10262807</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עמק יזרעאל- סדרי דין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אייל טל (קטין)</FullName>
        <FirstName>אייל</FirstName>
        <LastName>טל</LastName>
        <PartyPropertyID>2</PartyPropertyID>
        <PartyPropertyName/>
        <AuthenticationTypeAndNumber>ת"ז 220888283</AuthenticationTypeAndNumber>
        <RepresentatedOrRepresentativesNames/>
        <RepresentatedOrRepresentativesCount>0</RepresentatedOrRepresentativesCount>
        <InvitedBy/>
        <CaseID>81154451</CaseID>
        <CaseJudicialPersonPresentationDS>
          <CaseJudicalPersonActive>
            <CaseID>81154451</CaseID>
            <JudicialPersonID>027771484@GOV.IL</JudicialPersonID>
            <JudicialPersonTypeID>1</JudicialPersonTypeID>
            <JudicialTypeID>1</JudicialTypeID>
            <IsChairman>false</IsChairman>
            <TreatmentStartDate>2024-04-14T23:33:35.77+03:00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269013282</CasePartyID>
        <PartyTypeID>3</PartyTypeID>
        <ActivityStatusID>1</ActivityStatusID>
        <LegalEntityID>73776845</LegalEntityID>
        <CaseLegalEntityID>128538826</CaseLegalEntityID>
        <AssistantRoleID>33</AssistantRoleID>
        <AuthenticationTypeID>1</AuthenticationTypeID>
        <AuthenticationTypeName>ת"ז</AuthenticationTypeName>
        <LegalEntityNumber>220888283</LegalEntityNumber>
        <IsMainPartyType>true</IsMainPartyType>
        <CaseDisplayIdentifier>31916-04-24</CaseDisplayIdentifier>
        <CaseTypeID>10262</CaseTypeID>
        <CaseTypeName>תביעה לאחר הסדר התדיינויות במשפחה (תלה"מ)</CaseTypeName>
        <CaseName>קורנט טל נ' טל</CaseName>
        <FullAddress/>
        <MotionID>0</MotionID>
        <CasePleaID>0</CasePleaID>
        <BirthDate>2012-01-19T00:00:00+02:00</BirthDate>
        <FatherName>נאור</FatherName>
        <LinkedCaseID>0</LinkedCaseID>
        <PartyID>1</PartyID>
        <CasePartyCategoryID>2</CasePartyCategoryID>
        <PleaTypeID>4</PleaTypeID>
        <GroupPartyAlias/>
        <IsConverted>false</IsConverted>
        <LegalEntityRegisteredNameID>10718813</LegalEntityRegisteredNameID>
        <LegalEntityNameID>96439717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אייל טל (קטין)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יונתן טל (קטין)</FullName>
        <FirstName>יונתן</FirstName>
        <LastName>טל</LastName>
        <PartyPropertyID>2</PartyPropertyID>
        <PartyPropertyName/>
        <AuthenticationTypeAndNumber>ת"ז 338232309</AuthenticationTypeAndNumber>
        <RepresentatedOrRepresentativesNames/>
        <RepresentatedOrRepresentativesCount>0</RepresentatedOrRepresentativesCount>
        <InvitedBy/>
        <CaseID>81154451</CaseID>
        <CaseJudicialPersonPresentationDS>
          <CaseJudicalPersonActive>
            <CaseID>81154451</CaseID>
            <JudicialPersonID>027771484@GOV.IL</JudicialPersonID>
            <JudicialPersonTypeID>1</JudicialPersonTypeID>
            <JudicialTypeID>1</JudicialTypeID>
            <IsChairman>false</IsChairman>
            <TreatmentStartDate>2024-04-14T23:33:35.77+03:00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269013355</CasePartyID>
        <PartyTypeID>3</PartyTypeID>
        <ActivityStatusID>1</ActivityStatusID>
        <LegalEntityID>73776846</LegalEntityID>
        <CaseLegalEntityID>128538845</CaseLegalEntityID>
        <AssistantRoleID>33</AssistantRoleID>
        <AuthenticationTypeID>1</AuthenticationTypeID>
        <AuthenticationTypeName>ת"ז</AuthenticationTypeName>
        <LegalEntityNumber>338232309</LegalEntityNumber>
        <IsMainPartyType>true</IsMainPartyType>
        <CaseDisplayIdentifier>31916-04-24</CaseDisplayIdentifier>
        <CaseTypeID>10262</CaseTypeID>
        <CaseTypeName>תביעה לאחר הסדר התדיינויות במשפחה (תלה"מ)</CaseTypeName>
        <CaseName>קורנט טל נ' טל</CaseName>
        <FullAddress/>
        <MotionID>0</MotionID>
        <CasePleaID>0</CasePleaID>
        <BirthDate>2013-10-15T00:00:00+03:00</BirthDate>
        <FatherName>נאור</FatherName>
        <LinkedCaseID>0</LinkedCaseID>
        <PartyID>1</PartyID>
        <CasePartyCategoryID>2</CasePartyCategoryID>
        <PleaTypeID>4</PleaTypeID>
        <GroupPartyAlias/>
        <IsConverted>false</IsConverted>
        <LegalEntityRegisteredNameID>10718817</LegalEntityRegisteredNameID>
        <LegalEntityNameID>96439727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יונתן טל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שרין סולן</FullName>
        <FirstName>שרין</FirstName>
        <LastName>סולן</LastName>
        <PartyPropertyName/>
        <AuthenticationTypeAndNumber>מ.ר. 8222</AuthenticationTypeAndNumber>
        <RepresentatedOrRepresentativesNames>נאור טל</RepresentatedOrRepresentativesNames>
        <RepresentatedOrRepresentativesCount>1</RepresentatedOrRepresentativesCount>
        <InvitedBy/>
        <CaseID>81154451</CaseID>
        <CaseJudicialPersonPresentationDS>
          <CaseJudicalPersonActive>
            <CaseID>81154451</CaseID>
            <JudicialPersonID>027771484@GOV.IL</JudicialPersonID>
            <JudicialPersonTypeID>1</JudicialPersonTypeID>
            <JudicialTypeID>1</JudicialTypeID>
            <IsChairman>false</IsChairman>
            <TreatmentStartDate>2024-04-14T23:33:35.77+03:00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270225689</CasePartyID>
        <PartyTypeID>2</PartyTypeID>
        <ActivityStatusID>1</ActivityStatusID>
        <PartyAliasID>21</PartyAliasID>
        <PartyAliasName>בא כוח נתבעים</PartyAliasName>
        <LegalEntityID>394098</LegalEntityID>
        <CaseLegalEntityID>128899128</CaseLegalEntityID>
        <AuthenticationTypeID>4</AuthenticationTypeID>
        <AuthenticationTypeName>מ.ר.</AuthenticationTypeName>
        <LegalEntityNumber>8222</LegalEntityNumber>
        <IsMainPartyType>true</IsMainPartyType>
        <CaseDisplayIdentifier>31916-04-24</CaseDisplayIdentifier>
        <CaseTypeID>10262</CaseTypeID>
        <CaseTypeName>תביעה לאחר הסדר התדיינויות במשפחה (תלה"מ)</CaseTypeName>
        <CaseName>קורנט טל נ' טל</CaseName>
        <FullAddress>פל ים 2 חיפה </FullAddress>
        <EmailAddress>solanlaw@gmail.com</EmailAddress>
        <MotionID>0</MotionID>
        <CasePleaID>0</CasePleaID>
        <FatherName xml:space="preserve">        </FatherName>
        <LinkedCaseID>0</LinkedCaseID>
        <PartyID>2</PartyID>
        <CasePartyCategoryID>2</CasePartyCategoryID>
        <LegalEntityAddressID>422116</LegalEntityAddressID>
        <LegalEntityEmailAddressID>68219637</LegalEntityEmailAddressID>
        <PleaTypeID>4</PleaTypeID>
        <LawyerOfficeName>שרין סולן</LawyerOfficeName>
        <LawyerOfficeID>419778</LawyerOfficeID>
        <GroupPartyAlias/>
        <IsConverted>false</IsConverted>
        <LegalEntityNameID>15082</LegalEntityNameID>
        <RepresentatedNamesOfAssistant/>
        <LegalEntityTypeID>4</LegalEntityTypeID>
        <IsVerdictExists>false</IsVerdictExists>
        <IsAsirAzir>false</IsAsirAzir>
        <MainAndSecSpec/>
        <IsPublicationProhibited>false</IsPublicationProhibited>
        <PublicationProhibitedFullName>שרין סולן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אירית קורנט</FullName>
        <FirstName>אירית חנה</FirstName>
        <LastName>קורנט</LastName>
        <PartyPropertyName/>
        <AuthenticationTypeAndNumber>ת"ז 066487687</AuthenticationTypeAndNumber>
        <RepresentatedOrRepresentativesNames>שלומית ברנס (זערור)</RepresentatedOrRepresentativesNames>
        <RepresentatedOrRepresentativesCount>1</RepresentatedOrRepresentativesCount>
        <InvitedBy/>
        <CaseID>81154451</CaseID>
        <CaseJudicialPersonPresentationDS>
          <CaseJudicalPersonActive>
            <CaseID>81154451</CaseID>
            <JudicialPersonID>027771484@GOV.IL</JudicialPersonID>
            <JudicialPersonTypeID>1</JudicialPersonTypeID>
            <JudicialTypeID>1</JudicialTypeID>
            <IsChairman>false</IsChairman>
            <TreatmentStartDate>2024-04-14T23:33:35.77+03:00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269013127</CasePartyID>
        <PartyTypeID>1</PartyTypeID>
        <ActivityStatusID>1</ActivityStatusID>
        <PartyAliasID>1</PartyAliasID>
        <PartyAliasName>תובע</PartyAliasName>
        <OrdinalNumber>1</OrdinalNumber>
        <LegalEntityID>73776844</LegalEntityID>
        <CaseLegalEntityID>128538782</CaseLegalEntityID>
        <AuthenticationTypeID>1</AuthenticationTypeID>
        <AuthenticationTypeName>ת"ז</AuthenticationTypeName>
        <LegalEntityNumber>066487687</LegalEntityNumber>
        <IsMainPartyType>true</IsMainPartyType>
        <CaseDisplayIdentifier>31916-04-24</CaseDisplayIdentifier>
        <CaseTypeID>10262</CaseTypeID>
        <CaseTypeName>תביעה לאחר הסדר התדיינויות במשפחה (תלה"מ)</CaseTypeName>
        <CaseName>קורנט טל נ' טל</CaseName>
        <FullAddress>העולים 70 תל עדשים </FullAddress>
        <MotionID>0</MotionID>
        <CasePleaID>0</CasePleaID>
        <FatherName>ישראל משה</FatherName>
        <LinkedCaseID>0</LinkedCaseID>
        <PartyID>1</PartyID>
        <CasePartyCategoryID>2</CasePartyCategoryID>
        <LegalEntityAddressID>89197817</LegalEntityAddressID>
        <PleaTypeID>4</PleaTypeID>
        <GroupPartyAlias>תובעים</GroupPartyAlias>
        <IsConverted>false</IsConverted>
        <LegalEntityRegisteredNameID>10644026</LegalEntityRegisteredNameID>
        <LegalEntityNameID>96439698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אירית קורנט</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שלומית ברנס (זערור)</FullName>
        <FirstName>שלומית</FirstName>
        <LastName>ברנס (זערור)</LastName>
        <PartyPropertyName/>
        <AuthenticationTypeAndNumber>מ.ר. 31154</AuthenticationTypeAndNumber>
        <RepresentatedOrRepresentativesNames>אירית קורנט</RepresentatedOrRepresentativesNames>
        <RepresentatedOrRepresentativesCount>1</RepresentatedOrRepresentativesCount>
        <InvitedBy/>
        <CaseID>81154451</CaseID>
        <CaseJudicialPersonPresentationDS>
          <CaseJudicalPersonActive>
            <CaseID>81154451</CaseID>
            <JudicialPersonID>027771484@GOV.IL</JudicialPersonID>
            <JudicialPersonTypeID>1</JudicialPersonTypeID>
            <JudicialTypeID>1</JudicialTypeID>
            <IsChairman>false</IsChairman>
            <TreatmentStartDate>2024-04-14T23:33:35.77+03:00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269013128</CasePartyID>
        <PartyTypeID>2</PartyTypeID>
        <ActivityStatusID>1</ActivityStatusID>
        <PartyAliasID>20</PartyAliasID>
        <PartyAliasName>בא כוח תובעים</PartyAliasName>
        <OrdinalNumber>1</OrdinalNumber>
        <LegalEntityID>400333</LegalEntityID>
        <CaseLegalEntityID>128538783</CaseLegalEntityID>
        <AuthenticationTypeID>4</AuthenticationTypeID>
        <AuthenticationTypeName>מ.ר.</AuthenticationTypeName>
        <LegalEntityNumber>31154</LegalEntityNumber>
        <IsMainPartyType>true</IsMainPartyType>
        <CaseDisplayIdentifier>31916-04-24</CaseDisplayIdentifier>
        <CaseTypeID>10262</CaseTypeID>
        <CaseTypeName>תביעה לאחר הסדר התדיינויות במשפחה (תלה"מ)</CaseTypeName>
        <CaseName>קורנט טל נ' טל</CaseName>
        <FullAddress>הנחל 5 שדה יעקב דירה 5</FullAddress>
        <EmailAddress>baranes31@gmail.com</EmailAddress>
        <MotionID>0</MotionID>
        <CasePleaID>0</CasePleaID>
        <LinkedCaseID>0</LinkedCaseID>
        <PartyID>1</PartyID>
        <CasePartyCategoryID>2</CasePartyCategoryID>
        <LegalEntityAddressID>85054106</LegalEntityAddressID>
        <LegalEntityEmailAddressID>68078278</LegalEntityEmailAddressID>
        <PleaTypeID>4</PleaTypeID>
        <LawyerOfficeName>משרד עו"ד: שלומית ברנס (זערור)</LawyerOfficeName>
        <LawyerOfficeID>440977</LawyerOfficeID>
        <GroupPartyAlias/>
        <IsConverted>false</IsConverted>
        <LegalEntityNameID>21317</LegalEntityNameID>
        <RepresentatedNamesOfAssistant/>
        <LegalEntityTypeID>4</LegalEntityTypeID>
        <IsVerdictExists>false</IsVerdictExists>
        <IsAsirAzir>false</IsAsirAzir>
        <MainAndSecSpec/>
        <IsPublicationProhibited>false</IsPublicationProhibited>
        <PublicationProhibitedFullName>שלומית ברנס (זערור)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נאור טל</FullName>
        <FirstName>נאור</FirstName>
        <LastName>טל</LastName>
        <PartyPropertyName/>
        <AuthenticationTypeAndNumber>ת"ז 043157544</AuthenticationTypeAndNumber>
        <RepresentatedOrRepresentativesNames>שרין סולן</RepresentatedOrRepresentativesNames>
        <RepresentatedOrRepresentativesCount>1</RepresentatedOrRepresentativesCount>
        <InvitedBy/>
        <CaseID>81154451</CaseID>
        <CaseJudicialPersonPresentationDS>
          <CaseJudicalPersonActive>
            <CaseID>81154451</CaseID>
            <JudicialPersonID>027771484@GOV.IL</JudicialPersonID>
            <JudicialPersonTypeID>1</JudicialPersonTypeID>
            <JudicialTypeID>1</JudicialTypeID>
            <IsChairman>false</IsChairman>
            <TreatmentStartDate>2024-04-14T23:33:35.77+03:00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269013129</CasePartyID>
        <PartyTypeID>1</PartyTypeID>
        <ActivityStatusID>1</ActivityStatusID>
        <PartyAliasID>2</PartyAliasID>
        <PartyAliasName>נתבע</PartyAliasName>
        <OrdinalNumber>1</OrdinalNumber>
        <LegalEntityID>71914915</LegalEntityID>
        <CaseLegalEntityID>128538784</CaseLegalEntityID>
        <AuthenticationTypeID>1</AuthenticationTypeID>
        <AuthenticationTypeName>ת"ז</AuthenticationTypeName>
        <LegalEntityNumber>043157544</LegalEntityNumber>
        <IsMainPartyType>true</IsMainPartyType>
        <CaseDisplayIdentifier>31916-04-24</CaseDisplayIdentifier>
        <CaseTypeID>10262</CaseTypeID>
        <CaseTypeName>תביעה לאחר הסדר התדיינויות במשפחה (תלה"מ)</CaseTypeName>
        <CaseName>קורנט טל נ' טל</CaseName>
        <FullAddress>יהודה הלוי 26 קריית אתא </FullAddress>
        <MotionID>0</MotionID>
        <CasePleaID>0</CasePleaID>
        <FatherName>עפר</FatherName>
        <LinkedCaseID>0</LinkedCaseID>
        <PartyID>2</PartyID>
        <CasePartyCategoryID>2</CasePartyCategoryID>
        <LegalEntityAddressID>89197818</LegalEntityAddressID>
        <GrandfatherName/>
        <DrivingLicenseNumber>8043340</DrivingLicenseNumber>
        <PleaTypeID>4</PleaTypeID>
        <GroupPartyAlias>נתבעים</GroupPartyAlias>
        <IsConverted>false</IsConverted>
        <LegalEntityRegisteredNameID>7983595</LegalEntityRegisteredNameID>
        <LegalEntityNameID>96439699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נאור טל</PublicationProhibitedFullName>
      </CaseParties>
    </CasePartiesSelectionDS>
    <DecisionName>פסק דין  שניתנה ע"י  רונית גורביץ</DecisionName>
    <CourtDisplayName>בית משפט לענייני משפחה בנוף הגליל-נצרת</CourtDisplayName>
    <IsCaseJudgePanel>false</IsCaseJudgePanel>
    <DecisionSignatureDate>2024-11-01T13:12:55.8628908+02:00</DecisionSignatureDate>
    <OpenCaseDate>2024-04-14T11:32:00+03:00</OpenCaseDate>
    <CaseFeeSum>0.000</CaseFeeSum>
    <DecisionTypeID>2</DecisionTypeID>
    <DecisionSignatureUserName>רונית גורביץ</DecisionSignatureUserName>
    <DecisionSignatureDateHebrew>2024-11-01T13:12:55.8628908+02:00</DecisionSignatureDateHebrew>
    <DecisionWriterID>027771484@GOV.IL</DecisionWriterID>
    <CourtAddress>רח'  כיכר יצחק רבין היכל המשפט, נוף הגליל 1776602</CourtAddress>
    <IsAutoTextInCaseExist>false</IsAutoTextInCaseExist>
    <DecisionSignatureRoleName>שופט</DecisionSignatureRoleName>
    <DecisionSignatureUserTitleName>שופטת</DecisionSignatureUserTitleName>
    <InMatterOfDescription>הקטין</InMatterOfDescription>
    <CaseName>קורנט טל נ' טל</CaseName>
    <DecisionNumberInCase>9</DecisionNumberInCase>
  </dt_Decision>
  <dt_DecisionCase>
    <DecisionID>0</DecisionID>
    <CaseID>81154451</CaseID>
    <CaseJudicialPersonPresentationDS>
      <CaseJudicalPersonActive>
        <CaseID>81154451</CaseID>
        <JudicialPersonID>027771484@GOV.IL</JudicialPersonID>
        <JudicialPersonTypeID>1</JudicialPersonTypeID>
        <JudicialTypeID>1</JudicialTypeID>
        <IsChairman>false</IsChairman>
        <TreatmentStartDate>2024-04-14T23:33:35.77+03:00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עמק יזרעאל- סדרי דין</FullName>
        <LastName>המחלקה לשירותים חברתיים- עמק יזרעאל- סדרי דין</LastName>
        <PartyPropertyName/>
        <AuthenticationTypeAndNumber>רשויות מקומיות 500298064</AuthenticationTypeAndNumber>
        <RepresentatedOrRepresentativesNames/>
        <RepresentatedOrRepresentativesCount>0</RepresentatedOrRepresentativesCount>
        <InvitedBy/>
        <CaseID>81154451</CaseID>
        <CaseJudicialPersonPresentationDS>
          <CaseJudicalPersonActive>
            <CaseID>81154451</CaseID>
            <JudicialPersonID>027771484@GOV.IL</JudicialPersonID>
            <JudicialPersonTypeID>1</JudicialPersonTypeID>
            <JudicialTypeID>1</JudicialTypeID>
            <IsChairman>false</IsChairman>
            <TreatmentStartDate>2024-04-14T23:33:35.77+03:00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269106839</CasePartyID>
        <PartyTypeID>3</PartyTypeID>
        <ActivityStatusID>1</ActivityStatusID>
        <LegalEntityID>7561650</LegalEntityID>
        <CaseLegalEntityID>128562162</CaseLegalEntityID>
        <AssistantRoleID>16</AssistantRoleID>
        <AuthenticationTypeID>14</AuthenticationTypeID>
        <AuthenticationTypeName>רשויות מקומיות</AuthenticationTypeName>
        <LegalEntityNumber>500298064</LegalEntityNumber>
        <IsMainPartyType>true</IsMainPartyType>
        <CaseDisplayIdentifier>31916-04-24</CaseDisplayIdentifier>
        <CaseTypeID>10262</CaseTypeID>
        <CaseTypeName>תביעה לאחר הסדר התדיינויות במשפחה (תלה"מ)</CaseTypeName>
        <CaseName>קורנט טל נ' טל</CaseName>
        <FullAddress>מ.א יזרעאל עמק יזרעאל מ"א 13 ת.ד 9000 עפולה</FullAddress>
        <EmailAddress>zafnatg@eyz.org.il</EmailAddress>
        <MotionID>0</MotionID>
        <CasePleaID>0</CasePleaID>
        <LinkedCaseID>0</LinkedCaseID>
        <PartyID>1</PartyID>
        <CasePartyCategoryID>2</CasePartyCategoryID>
        <LegalEntityAddressID>87637172</LegalEntityAddressID>
        <LegalEntityEmailAddressID>68247092</LegalEntityEmailAddressID>
        <PleaTypeID>4</PleaTypeID>
        <GroupPartyAlias/>
        <IsConverted>false</IsConverted>
        <LegalEntityRegisteredNameID>10262807</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עמק יזרעאל- סדרי דין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אייל טל (קטין)</FullName>
        <FirstName>אייל</FirstName>
        <LastName>טל</LastName>
        <PartyPropertyID>2</PartyPropertyID>
        <PartyPropertyName/>
        <AuthenticationTypeAndNumber>ת"ז 220888283</AuthenticationTypeAndNumber>
        <RepresentatedOrRepresentativesNames/>
        <RepresentatedOrRepresentativesCount>0</RepresentatedOrRepresentativesCount>
        <InvitedBy/>
        <CaseID>81154451</CaseID>
        <CaseJudicialPersonPresentationDS>
          <CaseJudicalPersonActive>
            <CaseID>81154451</CaseID>
            <JudicialPersonID>027771484@GOV.IL</JudicialPersonID>
            <JudicialPersonTypeID>1</JudicialPersonTypeID>
            <JudicialTypeID>1</JudicialTypeID>
            <IsChairman>false</IsChairman>
            <TreatmentStartDate>2024-04-14T23:33:35.77+03:00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269013282</CasePartyID>
        <PartyTypeID>3</PartyTypeID>
        <ActivityStatusID>1</ActivityStatusID>
        <LegalEntityID>73776845</LegalEntityID>
        <CaseLegalEntityID>128538826</CaseLegalEntityID>
        <AssistantRoleID>33</AssistantRoleID>
        <AuthenticationTypeID>1</AuthenticationTypeID>
        <AuthenticationTypeName>ת"ז</AuthenticationTypeName>
        <LegalEntityNumber>220888283</LegalEntityNumber>
        <IsMainPartyType>true</IsMainPartyType>
        <CaseDisplayIdentifier>31916-04-24</CaseDisplayIdentifier>
        <CaseTypeID>10262</CaseTypeID>
        <CaseTypeName>תביעה לאחר הסדר התדיינויות במשפחה (תלה"מ)</CaseTypeName>
        <CaseName>קורנט טל נ' טל</CaseName>
        <FullAddress/>
        <MotionID>0</MotionID>
        <CasePleaID>0</CasePleaID>
        <BirthDate>2012-01-19T00:00:00+02:00</BirthDate>
        <FatherName>נאור</FatherName>
        <LinkedCaseID>0</LinkedCaseID>
        <PartyID>1</PartyID>
        <CasePartyCategoryID>2</CasePartyCategoryID>
        <PleaTypeID>4</PleaTypeID>
        <GroupPartyAlias/>
        <IsConverted>false</IsConverted>
        <LegalEntityRegisteredNameID>10718813</LegalEntityRegisteredNameID>
        <LegalEntityNameID>96439717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אייל טל (קטין)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יונתן טל (קטין)</FullName>
        <FirstName>יונתן</FirstName>
        <LastName>טל</LastName>
        <PartyPropertyID>2</PartyPropertyID>
        <PartyPropertyName/>
        <AuthenticationTypeAndNumber>ת"ז 338232309</AuthenticationTypeAndNumber>
        <RepresentatedOrRepresentativesNames/>
        <RepresentatedOrRepresentativesCount>0</RepresentatedOrRepresentativesCount>
        <InvitedBy/>
        <CaseID>81154451</CaseID>
        <CaseJudicialPersonPresentationDS>
          <CaseJudicalPersonActive>
            <CaseID>81154451</CaseID>
            <JudicialPersonID>027771484@GOV.IL</JudicialPersonID>
            <JudicialPersonTypeID>1</JudicialPersonTypeID>
            <JudicialTypeID>1</JudicialTypeID>
            <IsChairman>false</IsChairman>
            <TreatmentStartDate>2024-04-14T23:33:35.77+03:00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269013355</CasePartyID>
        <PartyTypeID>3</PartyTypeID>
        <ActivityStatusID>1</ActivityStatusID>
        <LegalEntityID>73776846</LegalEntityID>
        <CaseLegalEntityID>128538845</CaseLegalEntityID>
        <AssistantRoleID>33</AssistantRoleID>
        <AuthenticationTypeID>1</AuthenticationTypeID>
        <AuthenticationTypeName>ת"ז</AuthenticationTypeName>
        <LegalEntityNumber>338232309</LegalEntityNumber>
        <IsMainPartyType>true</IsMainPartyType>
        <CaseDisplayIdentifier>31916-04-24</CaseDisplayIdentifier>
        <CaseTypeID>10262</CaseTypeID>
        <CaseTypeName>תביעה לאחר הסדר התדיינויות במשפחה (תלה"מ)</CaseTypeName>
        <CaseName>קורנט טל נ' טל</CaseName>
        <FullAddress/>
        <MotionID>0</MotionID>
        <CasePleaID>0</CasePleaID>
        <BirthDate>2013-10-15T00:00:00+03:00</BirthDate>
        <FatherName>נאור</FatherName>
        <LinkedCaseID>0</LinkedCaseID>
        <PartyID>1</PartyID>
        <CasePartyCategoryID>2</CasePartyCategoryID>
        <PleaTypeID>4</PleaTypeID>
        <GroupPartyAlias/>
        <IsConverted>false</IsConverted>
        <LegalEntityRegisteredNameID>10718817</LegalEntityRegisteredNameID>
        <LegalEntityNameID>96439727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יונתן טל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שרין סולן</FullName>
        <FirstName>שרין</FirstName>
        <LastName>סולן</LastName>
        <PartyPropertyName/>
        <AuthenticationTypeAndNumber>מ.ר. 8222</AuthenticationTypeAndNumber>
        <RepresentatedOrRepresentativesNames>נאור טל</RepresentatedOrRepresentativesNames>
        <RepresentatedOrRepresentativesCount>1</RepresentatedOrRepresentativesCount>
        <InvitedBy/>
        <CaseID>81154451</CaseID>
        <CaseJudicialPersonPresentationDS>
          <CaseJudicalPersonActive>
            <CaseID>81154451</CaseID>
            <JudicialPersonID>027771484@GOV.IL</JudicialPersonID>
            <JudicialPersonTypeID>1</JudicialPersonTypeID>
            <JudicialTypeID>1</JudicialTypeID>
            <IsChairman>false</IsChairman>
            <TreatmentStartDate>2024-04-14T23:33:35.77+03:00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270225689</CasePartyID>
        <PartyTypeID>2</PartyTypeID>
        <ActivityStatusID>1</ActivityStatusID>
        <PartyAliasID>21</PartyAliasID>
        <PartyAliasName>בא כוח נתבעים</PartyAliasName>
        <LegalEntityID>394098</LegalEntityID>
        <CaseLegalEntityID>128899128</CaseLegalEntityID>
        <AuthenticationTypeID>4</AuthenticationTypeID>
        <AuthenticationTypeName>מ.ר.</AuthenticationTypeName>
        <LegalEntityNumber>8222</LegalEntityNumber>
        <IsMainPartyType>true</IsMainPartyType>
        <CaseDisplayIdentifier>31916-04-24</CaseDisplayIdentifier>
        <CaseTypeID>10262</CaseTypeID>
        <CaseTypeName>תביעה לאחר הסדר התדיינויות במשפחה (תלה"מ)</CaseTypeName>
        <CaseName>קורנט טל נ' טל</CaseName>
        <FullAddress>פל ים 2 חיפה </FullAddress>
        <EmailAddress>solanlaw@gmail.com</EmailAddress>
        <MotionID>0</MotionID>
        <CasePleaID>0</CasePleaID>
        <FatherName xml:space="preserve">        </FatherName>
        <LinkedCaseID>0</LinkedCaseID>
        <PartyID>2</PartyID>
        <CasePartyCategoryID>2</CasePartyCategoryID>
        <LegalEntityAddressID>422116</LegalEntityAddressID>
        <LegalEntityEmailAddressID>68219637</LegalEntityEmailAddressID>
        <PleaTypeID>4</PleaTypeID>
        <LawyerOfficeName>שרין סולן</LawyerOfficeName>
        <LawyerOfficeID>419778</LawyerOfficeID>
        <GroupPartyAlias/>
        <IsConverted>false</IsConverted>
        <LegalEntityNameID>15082</LegalEntityNameID>
        <RepresentatedNamesOfAssistant/>
        <LegalEntityTypeID>4</LegalEntityTypeID>
        <IsVerdictExists>false</IsVerdictExists>
        <IsAsirAzir>false</IsAsirAzir>
        <MainAndSecSpec/>
        <IsPublicationProhibited>false</IsPublicationProhibited>
        <PublicationProhibitedFullName>שרין סולן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אירית קורנט</FullName>
        <FirstName>אירית חנה</FirstName>
        <LastName>קורנט</LastName>
        <PartyPropertyName/>
        <AuthenticationTypeAndNumber>ת"ז 066487687</AuthenticationTypeAndNumber>
        <RepresentatedOrRepresentativesNames>שלומית ברנס (זערור)</RepresentatedOrRepresentativesNames>
        <RepresentatedOrRepresentativesCount>1</RepresentatedOrRepresentativesCount>
        <InvitedBy/>
        <CaseID>81154451</CaseID>
        <CaseJudicialPersonPresentationDS>
          <CaseJudicalPersonActive>
            <CaseID>81154451</CaseID>
            <JudicialPersonID>027771484@GOV.IL</JudicialPersonID>
            <JudicialPersonTypeID>1</JudicialPersonTypeID>
            <JudicialTypeID>1</JudicialTypeID>
            <IsChairman>false</IsChairman>
            <TreatmentStartDate>2024-04-14T23:33:35.77+03:00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269013127</CasePartyID>
        <PartyTypeID>1</PartyTypeID>
        <ActivityStatusID>1</ActivityStatusID>
        <PartyAliasID>1</PartyAliasID>
        <PartyAliasName>תובע</PartyAliasName>
        <OrdinalNumber>1</OrdinalNumber>
        <LegalEntityID>73776844</LegalEntityID>
        <CaseLegalEntityID>128538782</CaseLegalEntityID>
        <AuthenticationTypeID>1</AuthenticationTypeID>
        <AuthenticationTypeName>ת"ז</AuthenticationTypeName>
        <LegalEntityNumber>066487687</LegalEntityNumber>
        <IsMainPartyType>true</IsMainPartyType>
        <CaseDisplayIdentifier>31916-04-24</CaseDisplayIdentifier>
        <CaseTypeID>10262</CaseTypeID>
        <CaseTypeName>תביעה לאחר הסדר התדיינויות במשפחה (תלה"מ)</CaseTypeName>
        <CaseName>קורנט טל נ' טל</CaseName>
        <FullAddress>העולים 70 תל עדשים </FullAddress>
        <MotionID>0</MotionID>
        <CasePleaID>0</CasePleaID>
        <FatherName>ישראל משה</FatherName>
        <LinkedCaseID>0</LinkedCaseID>
        <PartyID>1</PartyID>
        <CasePartyCategoryID>2</CasePartyCategoryID>
        <LegalEntityAddressID>89197817</LegalEntityAddressID>
        <PleaTypeID>4</PleaTypeID>
        <GroupPartyAlias>תובעים</GroupPartyAlias>
        <IsConverted>false</IsConverted>
        <LegalEntityRegisteredNameID>10644026</LegalEntityRegisteredNameID>
        <LegalEntityNameID>96439698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אירית קורנט</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שלומית ברנס (זערור)</FullName>
        <FirstName>שלומית</FirstName>
        <LastName>ברנס (זערור)</LastName>
        <PartyPropertyName/>
        <AuthenticationTypeAndNumber>מ.ר. 31154</AuthenticationTypeAndNumber>
        <RepresentatedOrRepresentativesNames>אירית קורנט</RepresentatedOrRepresentativesNames>
        <RepresentatedOrRepresentativesCount>1</RepresentatedOrRepresentativesCount>
        <InvitedBy/>
        <CaseID>81154451</CaseID>
        <CaseJudicialPersonPresentationDS>
          <CaseJudicalPersonActive>
            <CaseID>81154451</CaseID>
            <JudicialPersonID>027771484@GOV.IL</JudicialPersonID>
            <JudicialPersonTypeID>1</JudicialPersonTypeID>
            <JudicialTypeID>1</JudicialTypeID>
            <IsChairman>false</IsChairman>
            <TreatmentStartDate>2024-04-14T23:33:35.77+03:00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269013128</CasePartyID>
        <PartyTypeID>2</PartyTypeID>
        <ActivityStatusID>1</ActivityStatusID>
        <PartyAliasID>20</PartyAliasID>
        <PartyAliasName>בא כוח תובעים</PartyAliasName>
        <OrdinalNumber>1</OrdinalNumber>
        <LegalEntityID>400333</LegalEntityID>
        <CaseLegalEntityID>128538783</CaseLegalEntityID>
        <AuthenticationTypeID>4</AuthenticationTypeID>
        <AuthenticationTypeName>מ.ר.</AuthenticationTypeName>
        <LegalEntityNumber>31154</LegalEntityNumber>
        <IsMainPartyType>true</IsMainPartyType>
        <CaseDisplayIdentifier>31916-04-24</CaseDisplayIdentifier>
        <CaseTypeID>10262</CaseTypeID>
        <CaseTypeName>תביעה לאחר הסדר התדיינויות במשפחה (תלה"מ)</CaseTypeName>
        <CaseName>קורנט טל נ' טל</CaseName>
        <FullAddress>הנחל 5 שדה יעקב דירה 5</FullAddress>
        <EmailAddress>baranes31@gmail.com</EmailAddress>
        <MotionID>0</MotionID>
        <CasePleaID>0</CasePleaID>
        <LinkedCaseID>0</LinkedCaseID>
        <PartyID>1</PartyID>
        <CasePartyCategoryID>2</CasePartyCategoryID>
        <LegalEntityAddressID>85054106</LegalEntityAddressID>
        <LegalEntityEmailAddressID>68078278</LegalEntityEmailAddressID>
        <PleaTypeID>4</PleaTypeID>
        <LawyerOfficeName>משרד עו"ד: שלומית ברנס (זערור)</LawyerOfficeName>
        <LawyerOfficeID>440977</LawyerOfficeID>
        <GroupPartyAlias/>
        <IsConverted>false</IsConverted>
        <LegalEntityNameID>21317</LegalEntityNameID>
        <RepresentatedNamesOfAssistant/>
        <LegalEntityTypeID>4</LegalEntityTypeID>
        <IsVerdictExists>false</IsVerdictExists>
        <IsAsirAzir>false</IsAsirAzir>
        <MainAndSecSpec/>
        <IsPublicationProhibited>false</IsPublicationProhibited>
        <PublicationProhibitedFullName>שלומית ברנס (זערור)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נאור טל</FullName>
        <FirstName>נאור</FirstName>
        <LastName>טל</LastName>
        <PartyPropertyName/>
        <AuthenticationTypeAndNumber>ת"ז 043157544</AuthenticationTypeAndNumber>
        <RepresentatedOrRepresentativesNames>שרין סולן</RepresentatedOrRepresentativesNames>
        <RepresentatedOrRepresentativesCount>1</RepresentatedOrRepresentativesCount>
        <InvitedBy/>
        <CaseID>81154451</CaseID>
        <CaseJudicialPersonPresentationDS>
          <CaseJudicalPersonActive>
            <CaseID>81154451</CaseID>
            <JudicialPersonID>027771484@GOV.IL</JudicialPersonID>
            <JudicialPersonTypeID>1</JudicialPersonTypeID>
            <JudicialTypeID>1</JudicialTypeID>
            <IsChairman>false</IsChairman>
            <TreatmentStartDate>2024-04-14T23:33:35.77+03:00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269013129</CasePartyID>
        <PartyTypeID>1</PartyTypeID>
        <ActivityStatusID>1</ActivityStatusID>
        <PartyAliasID>2</PartyAliasID>
        <PartyAliasName>נתבע</PartyAliasName>
        <OrdinalNumber>1</OrdinalNumber>
        <LegalEntityID>71914915</LegalEntityID>
        <CaseLegalEntityID>128538784</CaseLegalEntityID>
        <AuthenticationTypeID>1</AuthenticationTypeID>
        <AuthenticationTypeName>ת"ז</AuthenticationTypeName>
        <LegalEntityNumber>043157544</LegalEntityNumber>
        <IsMainPartyType>true</IsMainPartyType>
        <CaseDisplayIdentifier>31916-04-24</CaseDisplayIdentifier>
        <CaseTypeID>10262</CaseTypeID>
        <CaseTypeName>תביעה לאחר הסדר התדיינויות במשפחה (תלה"מ)</CaseTypeName>
        <CaseName>קורנט טל נ' טל</CaseName>
        <FullAddress>יהודה הלוי 26 קריית אתא </FullAddress>
        <MotionID>0</MotionID>
        <CasePleaID>0</CasePleaID>
        <FatherName>עפר</FatherName>
        <LinkedCaseID>0</LinkedCaseID>
        <PartyID>2</PartyID>
        <CasePartyCategoryID>2</CasePartyCategoryID>
        <LegalEntityAddressID>89197818</LegalEntityAddressID>
        <GrandfatherName/>
        <DrivingLicenseNumber>8043340</DrivingLicenseNumber>
        <PleaTypeID>4</PleaTypeID>
        <GroupPartyAlias>נתבעים</GroupPartyAlias>
        <IsConverted>false</IsConverted>
        <LegalEntityRegisteredNameID>7983595</LegalEntityRegisteredNameID>
        <LegalEntityNameID>96439699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נאור טל</PublicationProhibitedFullName>
      </CaseParties>
    </CasePartiesSelectionDS>
    <CaseName>קורנט טל נ' טל</CaseName>
    <CaseDisplayIdentifier>31916-04-24</CaseDisplayIdentifier>
    <CaseInterestID>10510</CaseInterestID>
    <CaseTypeShortName>תלה"מ</CaseTypeShortName>
  </dt_DecisionCase>
  <dt_DecisionJudgePanel>
    <JudgeID>027771484@GOV.IL</JudgeID>
    <DisplayName>רונית גורביץ</DisplayName>
    <RoleName>שופט</RoleName>
    <UserTitleName>שופטת</UserTitleName>
  </dt_DecisionJudgePanel>
  <dt_LegalEntityDetails>
    <Fax/>
    <Phone/>
    <AddressDesc/>
    <PartyID>1</PartyID>
    <PartyTypeID>3</PartyTypeID>
    <DecisionID>0</DecisionID>
    <AssistantRoleID>33</AssistantRoleID>
    <StreetName/>
    <CityName/>
    <FullName>אייל טל</FullName>
    <Email/>
    <IsPublicationProhibited>false</IsPublicationProhibited>
  </dt_LegalEntityDetails>
  <dt_LegalEntityDetails>
    <Fax/>
    <Phone/>
    <AddressDesc/>
    <PartyID>1</PartyID>
    <PartyTypeID>3</PartyTypeID>
    <DecisionID>0</DecisionID>
    <AssistantRoleID>33</AssistantRoleID>
    <StreetName/>
    <CityName/>
    <FullName>יונתן טל</FullName>
    <Email/>
    <IsPublicationProhibited>false</IsPublicationProhibited>
  </dt_LegalEntityDetails>
  <dt_LegalEntityDetails>
    <Fax>153-46520068</Fax>
    <Phone>04-6520066</Phone>
    <AddressDesc>ת.ד 9000 עפולה</AddressDesc>
    <PartyID>1</PartyID>
    <PartyTypeID>3</PartyTypeID>
    <DecisionID>0</DecisionID>
    <AssistantRoleID>16</AssistantRoleID>
    <StreetName>מ.א יזרעאל</StreetName>
    <ZipCode>1812003</ZipCode>
    <CityName>עמק יזרעאל מ"א 13</CityName>
    <FullName> המחלקה לשירותים חברתיים- עמק יזרעאל- סדרי דין</FullName>
    <Email>zafnatg@eyz.org.il</Email>
    <IsPublicationProhibited>false</IsPublicationProhibited>
  </dt_LegalEntityDetails>
  <dt_LegalEntityDetails>
    <Fax>04-8668884</Fax>
    <PartyID>2</PartyID>
    <PartyTypeID>2</PartyTypeID>
    <DecisionID>0</DecisionID>
    <StreetName>פל ים 2</StreetName>
    <ZipCode>33095</ZipCode>
    <CityName>חיפה</CityName>
    <FullName>שרין סולן</FullName>
    <Email>solanlaw@gmail.com</Email>
    <IsPublicationProhibited>false</IsPublicationProhibited>
  </dt_LegalEntityDetails>
  <dt_LegalEntityDetails>
    <PartyID>1</PartyID>
    <PartyTypeID>1</PartyTypeID>
    <DecisionID>0</DecisionID>
    <StreetName>העולים 70</StreetName>
    <CityName>תל עדשים</CityName>
    <FullName>אירית קורנט</FullName>
    <IsPublicationProhibited>false</IsPublicationProhibited>
  </dt_LegalEntityDetails>
  <dt_LegalEntityDetails>
    <Fax>077-5600467</Fax>
    <Phone>077-5600815</Phone>
    <AddressDesc>דירה 5</AddressDesc>
    <PartyID>1</PartyID>
    <PartyTypeID>2</PartyTypeID>
    <DecisionID>0</DecisionID>
    <StreetName>הנחל 5</StreetName>
    <CityName>שדה יעקב</CityName>
    <FullName>שלומית ברנס (זערור)</FullName>
    <Email>baranes31@gmail.com</Email>
    <IsPublicationProhibited>false</IsPublicationProhibited>
  </dt_LegalEntityDetails>
  <dt_LegalEntityDetails>
    <PartyID>2</PartyID>
    <PartyTypeID>1</PartyTypeID>
    <DecisionID>0</DecisionID>
    <StreetName>יהודה הלוי 26</StreetName>
    <CityName>קריית אתא</CityName>
    <FullName>נאור טל</FullName>
    <IsPublicationProhibited>false</IsPublicationProhibited>
  </dt_LegalEntityDetails>
  <dt_CaseJudicalPersonActive>
    <CaseJudicalPerson>שופטת רונית גורביץ</CaseJudicalPerson>
  </dt_CaseJudicalPersonActive>
  <dt_Sitting/>
  <dt_InMatterOfCase>
    <InMatterOfCaseID>144132</InMatterOfCaseID>
    <AuthenticationTypeID>1</AuthenticationTypeID>
    <AuthenticationNumber>220888283</AuthenticationNumber>
    <FirstName>אייל </FirstName>
    <LastName>טל</LastName>
  </dt_InMatterOfCase>
</DecisionTemplateDS>
</file>

<file path=customXml/itemProps1.xml><?xml version="1.0" encoding="utf-8"?>
<ds:datastoreItem xmlns:ds="http://schemas.openxmlformats.org/officeDocument/2006/customXml" ds:itemID="{F72334EC-16D8-4B20-A3D7-A4EFAFD393D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1046</Words>
  <Characters>5231</Characters>
  <Application>Microsoft Office Word</Application>
  <DocSecurity>0</DocSecurity>
  <Lines>43</Lines>
  <Paragraphs>12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2024-11-01T14:10:00Z</cp:lastPrinted>
  <dcterms:created xsi:type="dcterms:W3CDTF">2024-11-07T15:06:00Z</dcterms:created>
  <dcterms:modified xsi:type="dcterms:W3CDTF">2024-11-07T15:06:00Z</dcterms:modified>
</cp:coreProperties>
</file>